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27069" w14:textId="3939443E" w:rsidR="008C1FD8" w:rsidRPr="008C1FD8" w:rsidRDefault="008C1FD8" w:rsidP="008C1FD8">
      <w:pPr>
        <w:ind w:firstLine="567"/>
        <w:jc w:val="cente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МИРОВАЯ ЭКОНОМИКА</w:t>
      </w:r>
    </w:p>
    <w:p w14:paraId="489308E2" w14:textId="77777777" w:rsidR="008C1FD8" w:rsidRDefault="008C1FD8" w:rsidP="002D0CC7">
      <w:pPr>
        <w:ind w:firstLine="567"/>
        <w:jc w:val="both"/>
        <w:rPr>
          <w:rFonts w:ascii="Arial" w:hAnsi="Arial" w:cs="Arial"/>
          <w:b/>
          <w:color w:val="000000"/>
          <w:sz w:val="20"/>
          <w:szCs w:val="20"/>
          <w:shd w:val="clear" w:color="auto" w:fill="FFFFFF"/>
        </w:rPr>
      </w:pPr>
    </w:p>
    <w:p w14:paraId="5677B054" w14:textId="00A2103B" w:rsidR="008F214C" w:rsidRPr="00D262FD" w:rsidRDefault="00A21886" w:rsidP="002D0CC7">
      <w:pPr>
        <w:ind w:firstLine="567"/>
        <w:jc w:val="both"/>
        <w:rPr>
          <w:rFonts w:ascii="Arial" w:hAnsi="Arial" w:cs="Arial"/>
          <w:b/>
          <w:color w:val="FF0000"/>
          <w:sz w:val="20"/>
          <w:szCs w:val="20"/>
          <w:shd w:val="clear" w:color="auto" w:fill="FFFFFF"/>
        </w:rPr>
      </w:pPr>
      <w:r w:rsidRPr="002D0CC7">
        <w:rPr>
          <w:rFonts w:ascii="Arial" w:hAnsi="Arial" w:cs="Arial"/>
          <w:b/>
          <w:color w:val="000000"/>
          <w:sz w:val="20"/>
          <w:szCs w:val="20"/>
          <w:shd w:val="clear" w:color="auto" w:fill="FFFFFF"/>
        </w:rPr>
        <w:t xml:space="preserve">КОМПЛЕМЕНТАРНЫЙ ПОДХОД К </w:t>
      </w:r>
      <w:r w:rsidR="00801CB3" w:rsidRPr="002D0CC7">
        <w:rPr>
          <w:rFonts w:ascii="Arial" w:hAnsi="Arial" w:cs="Arial"/>
          <w:b/>
          <w:color w:val="000000" w:themeColor="text1"/>
          <w:sz w:val="20"/>
          <w:szCs w:val="20"/>
          <w:shd w:val="clear" w:color="auto" w:fill="FFFFFF"/>
        </w:rPr>
        <w:t>КАТЕГ</w:t>
      </w:r>
      <w:r w:rsidR="00801CB3" w:rsidRPr="00D262FD">
        <w:rPr>
          <w:rFonts w:ascii="Arial" w:hAnsi="Arial" w:cs="Arial"/>
          <w:b/>
          <w:color w:val="000000" w:themeColor="text1"/>
          <w:sz w:val="20"/>
          <w:szCs w:val="20"/>
          <w:shd w:val="clear" w:color="auto" w:fill="FFFFFF"/>
        </w:rPr>
        <w:t>ОРИИ</w:t>
      </w:r>
      <w:r w:rsidRPr="00D262FD">
        <w:rPr>
          <w:rFonts w:ascii="Arial" w:hAnsi="Arial" w:cs="Arial"/>
          <w:b/>
          <w:color w:val="000000" w:themeColor="text1"/>
          <w:sz w:val="20"/>
          <w:szCs w:val="20"/>
          <w:shd w:val="clear" w:color="auto" w:fill="FFFFFF"/>
        </w:rPr>
        <w:t xml:space="preserve"> </w:t>
      </w:r>
      <w:r w:rsidR="00801CB3" w:rsidRPr="00D262FD">
        <w:rPr>
          <w:rFonts w:ascii="Arial" w:hAnsi="Arial" w:cs="Arial"/>
          <w:b/>
          <w:color w:val="000000" w:themeColor="text1"/>
          <w:sz w:val="20"/>
          <w:szCs w:val="20"/>
          <w:shd w:val="clear" w:color="auto" w:fill="FFFFFF"/>
        </w:rPr>
        <w:t>«</w:t>
      </w:r>
      <w:r w:rsidRPr="00D262FD">
        <w:rPr>
          <w:rFonts w:ascii="Arial" w:hAnsi="Arial" w:cs="Arial"/>
          <w:b/>
          <w:color w:val="000000" w:themeColor="text1"/>
          <w:sz w:val="20"/>
          <w:szCs w:val="20"/>
          <w:shd w:val="clear" w:color="auto" w:fill="FFFFFF"/>
        </w:rPr>
        <w:t>НАЦИОНАЛЬН</w:t>
      </w:r>
      <w:r w:rsidR="00E72661">
        <w:rPr>
          <w:rFonts w:ascii="Arial" w:hAnsi="Arial" w:cs="Arial"/>
          <w:b/>
          <w:color w:val="000000" w:themeColor="text1"/>
          <w:sz w:val="20"/>
          <w:szCs w:val="20"/>
          <w:shd w:val="clear" w:color="auto" w:fill="FFFFFF"/>
        </w:rPr>
        <w:t>АЯ</w:t>
      </w:r>
      <w:bookmarkStart w:id="0" w:name="_GoBack"/>
      <w:bookmarkEnd w:id="0"/>
      <w:r w:rsidRPr="00D262FD">
        <w:rPr>
          <w:rFonts w:ascii="Arial" w:hAnsi="Arial" w:cs="Arial"/>
          <w:b/>
          <w:color w:val="000000" w:themeColor="text1"/>
          <w:sz w:val="20"/>
          <w:szCs w:val="20"/>
          <w:shd w:val="clear" w:color="auto" w:fill="FFFFFF"/>
        </w:rPr>
        <w:t xml:space="preserve"> </w:t>
      </w:r>
      <w:r w:rsidRPr="00D262FD">
        <w:rPr>
          <w:rFonts w:ascii="Arial" w:hAnsi="Arial" w:cs="Arial"/>
          <w:b/>
          <w:color w:val="000000"/>
          <w:sz w:val="20"/>
          <w:szCs w:val="20"/>
          <w:shd w:val="clear" w:color="auto" w:fill="FFFFFF"/>
        </w:rPr>
        <w:t>БЕЗОПАСНОСТ</w:t>
      </w:r>
      <w:r w:rsidR="00801CB3" w:rsidRPr="00D262FD">
        <w:rPr>
          <w:rFonts w:ascii="Arial" w:hAnsi="Arial" w:cs="Arial"/>
          <w:b/>
          <w:color w:val="000000"/>
          <w:sz w:val="20"/>
          <w:szCs w:val="20"/>
          <w:shd w:val="clear" w:color="auto" w:fill="FFFFFF"/>
        </w:rPr>
        <w:t>Ь»</w:t>
      </w:r>
    </w:p>
    <w:p w14:paraId="3FC6C30F" w14:textId="77777777" w:rsidR="00BD453F" w:rsidRPr="00D262FD" w:rsidRDefault="00BD453F" w:rsidP="002D0CC7">
      <w:pPr>
        <w:ind w:firstLine="540"/>
        <w:rPr>
          <w:rFonts w:ascii="Arial" w:hAnsi="Arial" w:cs="Arial"/>
          <w:sz w:val="20"/>
          <w:szCs w:val="20"/>
        </w:rPr>
      </w:pPr>
    </w:p>
    <w:p w14:paraId="10DF3EEC" w14:textId="77777777" w:rsidR="00FC4D3C" w:rsidRPr="00D262FD" w:rsidRDefault="00C460BB" w:rsidP="002D0CC7">
      <w:pPr>
        <w:ind w:firstLine="540"/>
        <w:jc w:val="right"/>
        <w:rPr>
          <w:rFonts w:ascii="Arial" w:hAnsi="Arial" w:cs="Arial"/>
          <w:sz w:val="20"/>
          <w:szCs w:val="20"/>
        </w:rPr>
      </w:pPr>
      <w:r w:rsidRPr="00D262FD">
        <w:rPr>
          <w:rFonts w:ascii="Arial" w:hAnsi="Arial" w:cs="Arial"/>
          <w:b/>
          <w:sz w:val="20"/>
          <w:szCs w:val="20"/>
        </w:rPr>
        <w:t xml:space="preserve">Р.Р. </w:t>
      </w:r>
      <w:proofErr w:type="spellStart"/>
      <w:r w:rsidRPr="00D262FD">
        <w:rPr>
          <w:rFonts w:ascii="Arial" w:hAnsi="Arial" w:cs="Arial"/>
          <w:b/>
          <w:sz w:val="20"/>
          <w:szCs w:val="20"/>
        </w:rPr>
        <w:t>Темирбулатов</w:t>
      </w:r>
      <w:proofErr w:type="spellEnd"/>
      <w:r w:rsidR="00312117" w:rsidRPr="00D262FD">
        <w:rPr>
          <w:rFonts w:ascii="Arial" w:hAnsi="Arial" w:cs="Arial"/>
          <w:sz w:val="20"/>
          <w:szCs w:val="20"/>
        </w:rPr>
        <w:t xml:space="preserve">, </w:t>
      </w:r>
      <w:r w:rsidR="00FC4D3C" w:rsidRPr="00D262FD">
        <w:rPr>
          <w:rFonts w:ascii="Arial" w:hAnsi="Arial" w:cs="Arial"/>
          <w:sz w:val="20"/>
          <w:szCs w:val="20"/>
        </w:rPr>
        <w:t>кандидат экономических наук,</w:t>
      </w:r>
    </w:p>
    <w:p w14:paraId="70DA4DBE" w14:textId="5FE59AE0" w:rsidR="00A465A1" w:rsidRPr="00D262FD" w:rsidRDefault="00FC4D3C" w:rsidP="00FC4D3C">
      <w:pPr>
        <w:ind w:firstLine="540"/>
        <w:jc w:val="right"/>
        <w:rPr>
          <w:rFonts w:ascii="Arial" w:hAnsi="Arial" w:cs="Arial"/>
          <w:sz w:val="20"/>
          <w:szCs w:val="20"/>
        </w:rPr>
      </w:pPr>
      <w:r w:rsidRPr="00D262FD">
        <w:rPr>
          <w:rFonts w:ascii="Arial" w:hAnsi="Arial" w:cs="Arial"/>
          <w:sz w:val="20"/>
          <w:szCs w:val="20"/>
        </w:rPr>
        <w:t>Д</w:t>
      </w:r>
      <w:r w:rsidR="00C460BB" w:rsidRPr="00D262FD">
        <w:rPr>
          <w:rFonts w:ascii="Arial" w:hAnsi="Arial" w:cs="Arial"/>
          <w:sz w:val="20"/>
          <w:szCs w:val="20"/>
        </w:rPr>
        <w:t>окторант</w:t>
      </w:r>
      <w:r w:rsidRPr="00D262FD">
        <w:rPr>
          <w:rFonts w:ascii="Arial" w:hAnsi="Arial" w:cs="Arial"/>
          <w:sz w:val="20"/>
          <w:szCs w:val="20"/>
        </w:rPr>
        <w:t xml:space="preserve"> </w:t>
      </w:r>
      <w:r w:rsidR="00312117" w:rsidRPr="00D262FD">
        <w:rPr>
          <w:rFonts w:ascii="Arial" w:hAnsi="Arial" w:cs="Arial"/>
          <w:sz w:val="20"/>
          <w:szCs w:val="20"/>
        </w:rPr>
        <w:t>к</w:t>
      </w:r>
      <w:r w:rsidR="00A465A1" w:rsidRPr="00D262FD">
        <w:rPr>
          <w:rFonts w:ascii="Arial" w:hAnsi="Arial" w:cs="Arial"/>
          <w:sz w:val="20"/>
          <w:szCs w:val="20"/>
        </w:rPr>
        <w:t xml:space="preserve">афедры логистики и управления, </w:t>
      </w:r>
    </w:p>
    <w:p w14:paraId="7C4F4334" w14:textId="77777777" w:rsidR="00B83958" w:rsidRPr="00D262FD" w:rsidRDefault="00A465A1" w:rsidP="002D0CC7">
      <w:pPr>
        <w:ind w:firstLine="540"/>
        <w:jc w:val="right"/>
        <w:rPr>
          <w:rFonts w:ascii="Arial" w:hAnsi="Arial" w:cs="Arial"/>
          <w:sz w:val="20"/>
          <w:szCs w:val="20"/>
        </w:rPr>
      </w:pPr>
      <w:r w:rsidRPr="00D262FD">
        <w:rPr>
          <w:rFonts w:ascii="Arial" w:hAnsi="Arial" w:cs="Arial"/>
          <w:sz w:val="20"/>
          <w:szCs w:val="20"/>
        </w:rPr>
        <w:t>Казанский</w:t>
      </w:r>
      <w:r w:rsidR="00B83958" w:rsidRPr="00D262FD">
        <w:rPr>
          <w:rFonts w:ascii="Arial" w:hAnsi="Arial" w:cs="Arial"/>
          <w:sz w:val="20"/>
          <w:szCs w:val="20"/>
        </w:rPr>
        <w:t xml:space="preserve"> национальный исследовательский</w:t>
      </w:r>
    </w:p>
    <w:p w14:paraId="7C6F05ED" w14:textId="24EB9210" w:rsidR="00A465A1" w:rsidRPr="00D262FD" w:rsidRDefault="00A465A1" w:rsidP="002D0CC7">
      <w:pPr>
        <w:ind w:firstLine="540"/>
        <w:jc w:val="right"/>
        <w:rPr>
          <w:rFonts w:ascii="Arial" w:hAnsi="Arial" w:cs="Arial"/>
          <w:sz w:val="20"/>
          <w:szCs w:val="20"/>
        </w:rPr>
      </w:pPr>
      <w:r w:rsidRPr="00D262FD">
        <w:rPr>
          <w:rFonts w:ascii="Arial" w:hAnsi="Arial" w:cs="Arial"/>
          <w:sz w:val="20"/>
          <w:szCs w:val="20"/>
        </w:rPr>
        <w:t>технологический университет</w:t>
      </w:r>
    </w:p>
    <w:p w14:paraId="19C58DBF" w14:textId="77777777" w:rsidR="00D11417" w:rsidRPr="00D262FD" w:rsidRDefault="00D11417" w:rsidP="002D0CC7">
      <w:pPr>
        <w:ind w:firstLine="540"/>
        <w:jc w:val="right"/>
        <w:rPr>
          <w:rFonts w:ascii="Arial" w:hAnsi="Arial" w:cs="Arial"/>
          <w:sz w:val="20"/>
          <w:szCs w:val="20"/>
        </w:rPr>
      </w:pPr>
    </w:p>
    <w:p w14:paraId="7665114E" w14:textId="4CBF4514" w:rsidR="009252C6" w:rsidRPr="00D262FD" w:rsidRDefault="009252C6" w:rsidP="002D0CC7">
      <w:pPr>
        <w:ind w:firstLine="540"/>
        <w:jc w:val="both"/>
        <w:rPr>
          <w:rFonts w:ascii="Arial" w:hAnsi="Arial" w:cs="Arial"/>
          <w:i/>
          <w:color w:val="000000"/>
          <w:sz w:val="20"/>
          <w:szCs w:val="20"/>
        </w:rPr>
      </w:pPr>
      <w:r w:rsidRPr="00D262FD">
        <w:rPr>
          <w:rFonts w:ascii="Arial" w:hAnsi="Arial" w:cs="Arial"/>
          <w:i/>
          <w:color w:val="000000"/>
          <w:sz w:val="20"/>
          <w:szCs w:val="20"/>
        </w:rPr>
        <w:t xml:space="preserve">Сегодня защита национальных интересов является наиболее острой темой обсуждения. Для ее обеспечения и укрепления недостаточно регулировать отдельные подсистемы, необходим комплексный и сквозной подход, основанный на </w:t>
      </w:r>
      <w:proofErr w:type="spellStart"/>
      <w:r w:rsidRPr="00D262FD">
        <w:rPr>
          <w:rFonts w:ascii="Arial" w:hAnsi="Arial" w:cs="Arial"/>
          <w:i/>
          <w:color w:val="000000"/>
          <w:sz w:val="20"/>
          <w:szCs w:val="20"/>
        </w:rPr>
        <w:t>комплементарности</w:t>
      </w:r>
      <w:proofErr w:type="spellEnd"/>
      <w:r w:rsidRPr="00D262FD">
        <w:rPr>
          <w:rFonts w:ascii="Arial" w:hAnsi="Arial" w:cs="Arial"/>
          <w:i/>
          <w:color w:val="000000"/>
          <w:sz w:val="20"/>
          <w:szCs w:val="20"/>
        </w:rPr>
        <w:t xml:space="preserve"> частных аспектов национальной безопасности. В связи с этим проведен анализ экономической, информационной, научно-технологической и экологической безопасности, а также предложен формализованный подход к сущности категории «национальная безопасность».</w:t>
      </w:r>
    </w:p>
    <w:p w14:paraId="66AACB43" w14:textId="77777777" w:rsidR="006E67BE" w:rsidRPr="00D262FD" w:rsidRDefault="006E67BE" w:rsidP="002D0CC7">
      <w:pPr>
        <w:ind w:firstLine="708"/>
        <w:jc w:val="both"/>
        <w:rPr>
          <w:rFonts w:ascii="Arial" w:hAnsi="Arial" w:cs="Arial"/>
          <w:i/>
          <w:color w:val="FF0000"/>
          <w:sz w:val="20"/>
          <w:szCs w:val="20"/>
        </w:rPr>
      </w:pPr>
    </w:p>
    <w:p w14:paraId="4144B037" w14:textId="68DE6C84" w:rsidR="006E67BE" w:rsidRPr="00D262FD" w:rsidRDefault="006E67BE" w:rsidP="002D0CC7">
      <w:pPr>
        <w:ind w:firstLine="540"/>
        <w:jc w:val="both"/>
        <w:rPr>
          <w:rFonts w:ascii="Arial" w:hAnsi="Arial" w:cs="Arial"/>
          <w:i/>
          <w:color w:val="000000"/>
          <w:sz w:val="20"/>
          <w:szCs w:val="20"/>
        </w:rPr>
      </w:pPr>
      <w:r w:rsidRPr="00D262FD">
        <w:rPr>
          <w:rFonts w:ascii="Arial" w:hAnsi="Arial" w:cs="Arial"/>
          <w:i/>
          <w:color w:val="000000"/>
          <w:sz w:val="20"/>
          <w:szCs w:val="20"/>
        </w:rPr>
        <w:t xml:space="preserve">Ключевые слова: </w:t>
      </w:r>
      <w:r w:rsidR="00FD438C" w:rsidRPr="00D262FD">
        <w:rPr>
          <w:rFonts w:ascii="Arial" w:hAnsi="Arial" w:cs="Arial"/>
          <w:i/>
          <w:color w:val="000000"/>
          <w:sz w:val="20"/>
          <w:szCs w:val="20"/>
        </w:rPr>
        <w:t>Россия</w:t>
      </w:r>
      <w:r w:rsidR="00C30B9B" w:rsidRPr="00D262FD">
        <w:rPr>
          <w:rFonts w:ascii="Arial" w:hAnsi="Arial" w:cs="Arial"/>
          <w:i/>
          <w:color w:val="000000"/>
          <w:sz w:val="20"/>
          <w:szCs w:val="20"/>
        </w:rPr>
        <w:t>,</w:t>
      </w:r>
      <w:r w:rsidR="00FD438C" w:rsidRPr="00D262FD">
        <w:rPr>
          <w:rFonts w:ascii="Arial" w:hAnsi="Arial" w:cs="Arial"/>
          <w:i/>
          <w:color w:val="000000"/>
          <w:sz w:val="20"/>
          <w:szCs w:val="20"/>
        </w:rPr>
        <w:t xml:space="preserve"> национальная безопасность, комплементарный подход, экономическая безопасность, информационная безопасность, экологическая</w:t>
      </w:r>
      <w:r w:rsidR="00B83958" w:rsidRPr="00D262FD">
        <w:rPr>
          <w:rFonts w:ascii="Arial" w:hAnsi="Arial" w:cs="Arial"/>
          <w:i/>
          <w:color w:val="000000"/>
          <w:sz w:val="20"/>
          <w:szCs w:val="20"/>
        </w:rPr>
        <w:t xml:space="preserve"> безопасность, </w:t>
      </w:r>
      <w:proofErr w:type="spellStart"/>
      <w:r w:rsidR="00B83958" w:rsidRPr="00D262FD">
        <w:rPr>
          <w:rFonts w:ascii="Arial" w:hAnsi="Arial" w:cs="Arial"/>
          <w:i/>
          <w:color w:val="000000"/>
          <w:sz w:val="20"/>
          <w:szCs w:val="20"/>
        </w:rPr>
        <w:t>импортозамещение</w:t>
      </w:r>
      <w:proofErr w:type="spellEnd"/>
    </w:p>
    <w:p w14:paraId="01F4C09D" w14:textId="16E3C3BE" w:rsidR="00913CC0" w:rsidRDefault="00913CC0" w:rsidP="002D0CC7">
      <w:pPr>
        <w:ind w:firstLine="540"/>
        <w:jc w:val="both"/>
        <w:rPr>
          <w:rFonts w:ascii="Arial" w:hAnsi="Arial" w:cs="Arial"/>
          <w:i/>
          <w:color w:val="FF0000"/>
          <w:sz w:val="20"/>
          <w:szCs w:val="20"/>
        </w:rPr>
      </w:pPr>
    </w:p>
    <w:p w14:paraId="3AD90958" w14:textId="3977B134" w:rsidR="00707A38" w:rsidRDefault="00707A38" w:rsidP="002D0CC7">
      <w:pPr>
        <w:ind w:firstLine="540"/>
        <w:jc w:val="both"/>
        <w:rPr>
          <w:rFonts w:ascii="Arial" w:hAnsi="Arial" w:cs="Arial"/>
          <w:i/>
          <w:color w:val="FF0000"/>
          <w:sz w:val="20"/>
          <w:szCs w:val="20"/>
        </w:rPr>
      </w:pPr>
    </w:p>
    <w:p w14:paraId="3FD5FB2C" w14:textId="77777777" w:rsidR="00707A38" w:rsidRPr="008C1FD8" w:rsidRDefault="00707A38" w:rsidP="002D0CC7">
      <w:pPr>
        <w:ind w:firstLine="540"/>
        <w:jc w:val="both"/>
        <w:rPr>
          <w:rFonts w:ascii="Arial" w:hAnsi="Arial" w:cs="Arial"/>
          <w:i/>
          <w:color w:val="FF0000"/>
          <w:sz w:val="20"/>
          <w:szCs w:val="20"/>
        </w:rPr>
      </w:pPr>
    </w:p>
    <w:p w14:paraId="0F0757A7" w14:textId="77777777" w:rsidR="00707A38" w:rsidRPr="002D0CC7" w:rsidRDefault="00707A38" w:rsidP="00707A38">
      <w:pPr>
        <w:ind w:firstLine="567"/>
        <w:jc w:val="both"/>
        <w:rPr>
          <w:rFonts w:ascii="Arial" w:hAnsi="Arial" w:cs="Arial"/>
          <w:b/>
          <w:color w:val="000000"/>
          <w:sz w:val="20"/>
          <w:szCs w:val="20"/>
          <w:shd w:val="clear" w:color="auto" w:fill="FFFFFF"/>
          <w:lang w:val="en-US"/>
        </w:rPr>
      </w:pPr>
      <w:r w:rsidRPr="002D0CC7">
        <w:rPr>
          <w:rFonts w:ascii="Arial" w:hAnsi="Arial" w:cs="Arial"/>
          <w:b/>
          <w:color w:val="000000"/>
          <w:sz w:val="20"/>
          <w:szCs w:val="20"/>
          <w:shd w:val="clear" w:color="auto" w:fill="FFFFFF"/>
          <w:lang w:val="en-US"/>
        </w:rPr>
        <w:t>COMPLEMENTARY APPROACH TO THE CATEGORY OF «NATIONAL SECURITY»</w:t>
      </w:r>
    </w:p>
    <w:p w14:paraId="27BA615C" w14:textId="77777777" w:rsidR="00707A38" w:rsidRPr="002D0CC7" w:rsidRDefault="00707A38" w:rsidP="00707A38">
      <w:pPr>
        <w:ind w:firstLine="567"/>
        <w:jc w:val="both"/>
        <w:rPr>
          <w:rFonts w:ascii="Arial" w:hAnsi="Arial" w:cs="Arial"/>
          <w:b/>
          <w:color w:val="000000"/>
          <w:sz w:val="20"/>
          <w:szCs w:val="20"/>
          <w:shd w:val="clear" w:color="auto" w:fill="FFFFFF"/>
          <w:lang w:val="en-US"/>
        </w:rPr>
      </w:pPr>
    </w:p>
    <w:p w14:paraId="3435C909" w14:textId="77777777" w:rsidR="00707A38" w:rsidRPr="002D0CC7" w:rsidRDefault="00707A38" w:rsidP="00707A38">
      <w:pPr>
        <w:ind w:firstLine="540"/>
        <w:jc w:val="right"/>
        <w:rPr>
          <w:rFonts w:ascii="Arial" w:hAnsi="Arial" w:cs="Arial"/>
          <w:sz w:val="20"/>
          <w:szCs w:val="20"/>
          <w:lang w:val="en-US"/>
        </w:rPr>
      </w:pPr>
      <w:r w:rsidRPr="002D0CC7">
        <w:rPr>
          <w:rFonts w:ascii="Arial" w:hAnsi="Arial" w:cs="Arial"/>
          <w:b/>
          <w:sz w:val="20"/>
          <w:szCs w:val="20"/>
          <w:lang w:val="en-US"/>
        </w:rPr>
        <w:t xml:space="preserve">R.R. </w:t>
      </w:r>
      <w:proofErr w:type="spellStart"/>
      <w:r w:rsidRPr="002D0CC7">
        <w:rPr>
          <w:rFonts w:ascii="Arial" w:hAnsi="Arial" w:cs="Arial"/>
          <w:b/>
          <w:sz w:val="20"/>
          <w:szCs w:val="20"/>
          <w:lang w:val="en-US"/>
        </w:rPr>
        <w:t>Temirbulatov</w:t>
      </w:r>
      <w:proofErr w:type="spellEnd"/>
    </w:p>
    <w:p w14:paraId="0E6E241B" w14:textId="77777777" w:rsidR="00707A38" w:rsidRPr="002D0CC7" w:rsidRDefault="00707A38" w:rsidP="00707A38">
      <w:pPr>
        <w:ind w:firstLine="540"/>
        <w:jc w:val="both"/>
        <w:rPr>
          <w:rFonts w:ascii="Arial" w:hAnsi="Arial" w:cs="Arial"/>
          <w:i/>
          <w:color w:val="000000"/>
          <w:sz w:val="20"/>
          <w:szCs w:val="20"/>
          <w:lang w:val="en-US"/>
        </w:rPr>
      </w:pPr>
    </w:p>
    <w:p w14:paraId="326BDE60" w14:textId="77777777" w:rsidR="00707A38" w:rsidRPr="002D0CC7" w:rsidRDefault="00707A38" w:rsidP="00707A38">
      <w:pPr>
        <w:ind w:firstLine="540"/>
        <w:jc w:val="both"/>
        <w:rPr>
          <w:rFonts w:ascii="Arial" w:hAnsi="Arial" w:cs="Arial"/>
          <w:i/>
          <w:color w:val="FF0000"/>
          <w:sz w:val="20"/>
          <w:szCs w:val="20"/>
          <w:highlight w:val="yellow"/>
          <w:lang w:val="en-US"/>
        </w:rPr>
      </w:pPr>
      <w:r w:rsidRPr="002D0CC7">
        <w:rPr>
          <w:rFonts w:ascii="Arial" w:hAnsi="Arial" w:cs="Arial"/>
          <w:i/>
          <w:color w:val="000000"/>
          <w:sz w:val="20"/>
          <w:szCs w:val="20"/>
          <w:lang w:val="en-US"/>
        </w:rPr>
        <w:t>Today, the protection of national interests is the most pressing topic of discussion. To ensure and strengthen it, it is not enough to regulate individual subsystems, an integrated and end-to-end approach based on the complementarity of private aspects of national security is needed. In this regard, an analysis of economic, informational, scientific, technological and environmental security has been carried out, and a formalized approach to the essence of the category «national security» has been proposed.</w:t>
      </w:r>
    </w:p>
    <w:p w14:paraId="6F3ED60C" w14:textId="77777777" w:rsidR="00707A38" w:rsidRPr="002D0CC7" w:rsidRDefault="00707A38" w:rsidP="00707A38">
      <w:pPr>
        <w:ind w:firstLine="540"/>
        <w:jc w:val="both"/>
        <w:rPr>
          <w:rFonts w:ascii="Arial" w:hAnsi="Arial" w:cs="Arial"/>
          <w:i/>
          <w:color w:val="000000"/>
          <w:sz w:val="20"/>
          <w:szCs w:val="20"/>
          <w:lang w:val="en-US"/>
        </w:rPr>
      </w:pPr>
    </w:p>
    <w:p w14:paraId="58A68E02" w14:textId="77777777" w:rsidR="00707A38" w:rsidRPr="002D0CC7" w:rsidRDefault="00707A38" w:rsidP="00707A38">
      <w:pPr>
        <w:ind w:firstLine="540"/>
        <w:jc w:val="both"/>
        <w:rPr>
          <w:rFonts w:ascii="Arial" w:hAnsi="Arial" w:cs="Arial"/>
          <w:i/>
          <w:color w:val="000000"/>
          <w:sz w:val="20"/>
          <w:szCs w:val="20"/>
          <w:lang w:val="en-US"/>
        </w:rPr>
      </w:pPr>
      <w:r w:rsidRPr="002D0CC7">
        <w:rPr>
          <w:rFonts w:ascii="Arial" w:hAnsi="Arial" w:cs="Arial"/>
          <w:i/>
          <w:color w:val="000000"/>
          <w:sz w:val="20"/>
          <w:szCs w:val="20"/>
          <w:lang w:val="en-US"/>
        </w:rPr>
        <w:t>Key words: Russia, national security, complementary approach, economic security, information security, environmental security, import substitution</w:t>
      </w:r>
    </w:p>
    <w:p w14:paraId="53492531" w14:textId="351B365A" w:rsidR="00F31085" w:rsidRDefault="00F31085" w:rsidP="00B83958">
      <w:pPr>
        <w:spacing w:line="276" w:lineRule="auto"/>
        <w:ind w:firstLine="567"/>
        <w:jc w:val="both"/>
        <w:rPr>
          <w:rFonts w:ascii="Arial" w:hAnsi="Arial" w:cs="Arial"/>
          <w:sz w:val="22"/>
          <w:szCs w:val="22"/>
          <w:lang w:val="en-US"/>
        </w:rPr>
      </w:pPr>
    </w:p>
    <w:p w14:paraId="7000EFF6" w14:textId="2FE7C7E0" w:rsidR="00707A38" w:rsidRDefault="00707A38" w:rsidP="00B83958">
      <w:pPr>
        <w:spacing w:line="276" w:lineRule="auto"/>
        <w:ind w:firstLine="567"/>
        <w:jc w:val="both"/>
        <w:rPr>
          <w:rFonts w:ascii="Arial" w:hAnsi="Arial" w:cs="Arial"/>
          <w:sz w:val="22"/>
          <w:szCs w:val="22"/>
          <w:lang w:val="en-US"/>
        </w:rPr>
      </w:pPr>
    </w:p>
    <w:p w14:paraId="69EBB1A4" w14:textId="77777777" w:rsidR="00707A38" w:rsidRPr="00707A38" w:rsidRDefault="00707A38" w:rsidP="00B83958">
      <w:pPr>
        <w:spacing w:line="276" w:lineRule="auto"/>
        <w:ind w:firstLine="567"/>
        <w:jc w:val="both"/>
        <w:rPr>
          <w:rFonts w:ascii="Arial" w:hAnsi="Arial" w:cs="Arial"/>
          <w:sz w:val="22"/>
          <w:szCs w:val="22"/>
          <w:lang w:val="en-US"/>
        </w:rPr>
      </w:pPr>
    </w:p>
    <w:p w14:paraId="3824A809" w14:textId="77777777" w:rsidR="00F31085" w:rsidRPr="002D0CC7" w:rsidRDefault="00B13946" w:rsidP="002D0CC7">
      <w:pPr>
        <w:ind w:firstLine="567"/>
        <w:jc w:val="both"/>
        <w:rPr>
          <w:rFonts w:ascii="Arial" w:hAnsi="Arial" w:cs="Arial"/>
          <w:sz w:val="18"/>
          <w:szCs w:val="18"/>
        </w:rPr>
      </w:pPr>
      <w:r w:rsidRPr="002D0CC7">
        <w:rPr>
          <w:rFonts w:ascii="Arial" w:hAnsi="Arial" w:cs="Arial"/>
          <w:sz w:val="18"/>
          <w:szCs w:val="18"/>
        </w:rPr>
        <w:t>Литература:</w:t>
      </w:r>
      <w:r w:rsidR="00E328E3" w:rsidRPr="002D0CC7">
        <w:rPr>
          <w:rFonts w:ascii="Arial" w:hAnsi="Arial" w:cs="Arial"/>
          <w:sz w:val="18"/>
          <w:szCs w:val="18"/>
        </w:rPr>
        <w:t xml:space="preserve">  </w:t>
      </w:r>
      <w:bookmarkStart w:id="1" w:name="_Ref495765828"/>
      <w:bookmarkStart w:id="2" w:name="_Ref495774023"/>
    </w:p>
    <w:p w14:paraId="714F35F0" w14:textId="77777777" w:rsidR="00491C4E" w:rsidRPr="002D0CC7" w:rsidRDefault="00491C4E" w:rsidP="002D0CC7">
      <w:pPr>
        <w:ind w:firstLine="709"/>
        <w:jc w:val="both"/>
        <w:rPr>
          <w:rFonts w:ascii="Arial" w:hAnsi="Arial" w:cs="Arial"/>
          <w:sz w:val="18"/>
          <w:szCs w:val="18"/>
        </w:rPr>
      </w:pPr>
    </w:p>
    <w:p w14:paraId="5E4A0864" w14:textId="066407ED" w:rsidR="00580AD4" w:rsidRPr="002D0CC7" w:rsidRDefault="00580AD4" w:rsidP="002D0CC7">
      <w:pPr>
        <w:numPr>
          <w:ilvl w:val="0"/>
          <w:numId w:val="18"/>
        </w:numPr>
        <w:tabs>
          <w:tab w:val="left" w:pos="284"/>
          <w:tab w:val="left" w:pos="993"/>
        </w:tabs>
        <w:ind w:left="0" w:firstLine="567"/>
        <w:jc w:val="both"/>
        <w:rPr>
          <w:rFonts w:ascii="Arial" w:hAnsi="Arial" w:cs="Arial"/>
          <w:sz w:val="18"/>
          <w:szCs w:val="18"/>
        </w:rPr>
      </w:pPr>
      <w:bookmarkStart w:id="3" w:name="_Ref120304524"/>
      <w:bookmarkStart w:id="4" w:name="_Ref117845221"/>
      <w:bookmarkStart w:id="5" w:name="_Ref23188536"/>
      <w:bookmarkEnd w:id="1"/>
      <w:bookmarkEnd w:id="2"/>
      <w:r w:rsidRPr="002D0CC7">
        <w:rPr>
          <w:rFonts w:ascii="Arial" w:hAnsi="Arial" w:cs="Arial"/>
          <w:sz w:val="18"/>
          <w:szCs w:val="18"/>
        </w:rPr>
        <w:t>О Стратегии национальной безопасности Российской Федерации (Указ Президента Российской Федерации от 02.07.2021 № 400). [Электронный ресурс] / Режим доступа: http://www.consultant.ru/document/cons_doc_LAW_389271/</w:t>
      </w:r>
      <w:bookmarkEnd w:id="3"/>
    </w:p>
    <w:p w14:paraId="63F3C32D" w14:textId="714C11AB" w:rsidR="00580AD4" w:rsidRPr="002D0CC7" w:rsidRDefault="00580AD4" w:rsidP="002D0CC7">
      <w:pPr>
        <w:numPr>
          <w:ilvl w:val="0"/>
          <w:numId w:val="18"/>
        </w:numPr>
        <w:tabs>
          <w:tab w:val="left" w:pos="284"/>
          <w:tab w:val="left" w:pos="993"/>
        </w:tabs>
        <w:ind w:left="0" w:firstLine="567"/>
        <w:jc w:val="both"/>
        <w:rPr>
          <w:rFonts w:ascii="Arial" w:hAnsi="Arial" w:cs="Arial"/>
          <w:sz w:val="18"/>
          <w:szCs w:val="18"/>
        </w:rPr>
      </w:pPr>
      <w:bookmarkStart w:id="6" w:name="_Ref120304534"/>
      <w:r w:rsidRPr="002D0CC7">
        <w:rPr>
          <w:rFonts w:ascii="Arial" w:hAnsi="Arial" w:cs="Arial"/>
          <w:sz w:val="18"/>
          <w:szCs w:val="18"/>
        </w:rPr>
        <w:t>О Стратегии экономической безопасности Российской Федерации на период до 2030 года (Указ Президента Российской Федерации от 13.05.2017 № 208). [Электронный ресурс] / Режим доступа: http://www.consultant.ru/document/cons_doc_LAW_216629/</w:t>
      </w:r>
      <w:bookmarkEnd w:id="6"/>
    </w:p>
    <w:p w14:paraId="35D815B6" w14:textId="689D35E9" w:rsidR="00246057" w:rsidRPr="002D0CC7" w:rsidRDefault="00246057" w:rsidP="002D0CC7">
      <w:pPr>
        <w:numPr>
          <w:ilvl w:val="0"/>
          <w:numId w:val="18"/>
        </w:numPr>
        <w:tabs>
          <w:tab w:val="left" w:pos="284"/>
          <w:tab w:val="left" w:pos="993"/>
        </w:tabs>
        <w:ind w:left="0" w:firstLine="567"/>
        <w:jc w:val="both"/>
        <w:rPr>
          <w:rFonts w:ascii="Arial" w:hAnsi="Arial" w:cs="Arial"/>
          <w:sz w:val="18"/>
          <w:szCs w:val="18"/>
        </w:rPr>
      </w:pPr>
      <w:bookmarkStart w:id="7" w:name="_Ref120304543"/>
      <w:r w:rsidRPr="002D0CC7">
        <w:rPr>
          <w:rFonts w:ascii="Arial" w:hAnsi="Arial" w:cs="Arial"/>
          <w:sz w:val="18"/>
          <w:szCs w:val="18"/>
        </w:rPr>
        <w:t>О безопасности критической информационной инфраструктуры Российской Федерации (Федеральный закон от 26.07.2017 № 187-ФЗ). [Электронный ресурс] / Режим доступа: http://www.consultant.ru/document/cons_doc_LAW_220885/</w:t>
      </w:r>
      <w:bookmarkEnd w:id="7"/>
    </w:p>
    <w:p w14:paraId="0E4ED0C6" w14:textId="37579411" w:rsidR="00580AD4" w:rsidRPr="002D0CC7" w:rsidRDefault="00246057" w:rsidP="002D0CC7">
      <w:pPr>
        <w:numPr>
          <w:ilvl w:val="0"/>
          <w:numId w:val="18"/>
        </w:numPr>
        <w:tabs>
          <w:tab w:val="left" w:pos="284"/>
          <w:tab w:val="left" w:pos="993"/>
        </w:tabs>
        <w:ind w:left="0" w:firstLine="567"/>
        <w:jc w:val="both"/>
        <w:rPr>
          <w:rFonts w:ascii="Arial" w:hAnsi="Arial" w:cs="Arial"/>
          <w:sz w:val="18"/>
          <w:szCs w:val="18"/>
        </w:rPr>
      </w:pPr>
      <w:bookmarkStart w:id="8" w:name="_Ref120304549"/>
      <w:r w:rsidRPr="002D0CC7">
        <w:rPr>
          <w:rFonts w:ascii="Arial" w:hAnsi="Arial" w:cs="Arial"/>
          <w:sz w:val="18"/>
          <w:szCs w:val="18"/>
        </w:rPr>
        <w:t>О биологической безопасности в Российской Федерации (Федеральный закон от 30.12.2020 № 492-ФЗ). [Электронный ресурс] / Режим доступа: https://docs.cntd.ru/document/573249393</w:t>
      </w:r>
      <w:bookmarkEnd w:id="8"/>
    </w:p>
    <w:p w14:paraId="715AF61B" w14:textId="77777777" w:rsidR="00327539" w:rsidRPr="002D0CC7" w:rsidRDefault="00327539" w:rsidP="002D0CC7">
      <w:pPr>
        <w:numPr>
          <w:ilvl w:val="0"/>
          <w:numId w:val="18"/>
        </w:numPr>
        <w:tabs>
          <w:tab w:val="left" w:pos="284"/>
          <w:tab w:val="left" w:pos="993"/>
        </w:tabs>
        <w:ind w:left="0" w:firstLine="567"/>
        <w:jc w:val="both"/>
        <w:rPr>
          <w:rFonts w:ascii="Arial" w:hAnsi="Arial" w:cs="Arial"/>
          <w:sz w:val="18"/>
          <w:szCs w:val="18"/>
        </w:rPr>
      </w:pPr>
      <w:bookmarkStart w:id="9" w:name="_Ref120304557"/>
      <w:r w:rsidRPr="002D0CC7">
        <w:rPr>
          <w:rFonts w:ascii="Arial" w:hAnsi="Arial" w:cs="Arial"/>
          <w:sz w:val="18"/>
          <w:szCs w:val="18"/>
        </w:rPr>
        <w:t>Об утверждении государственной программы Российской Федерации «Развитие оборонно-промышленного комплекса» (Постановление Правительства Российской Федерации от 16.05.2016 №425-8). [Электронный ресурс] / Режим доступа: https://docs.cntd.ru/document/420356175</w:t>
      </w:r>
      <w:bookmarkEnd w:id="9"/>
    </w:p>
    <w:p w14:paraId="07CEA03F" w14:textId="59622F04" w:rsidR="00246057" w:rsidRPr="002D0CC7" w:rsidRDefault="00246057" w:rsidP="002D0CC7">
      <w:pPr>
        <w:numPr>
          <w:ilvl w:val="0"/>
          <w:numId w:val="18"/>
        </w:numPr>
        <w:tabs>
          <w:tab w:val="left" w:pos="284"/>
          <w:tab w:val="left" w:pos="993"/>
        </w:tabs>
        <w:ind w:left="0" w:firstLine="567"/>
        <w:jc w:val="both"/>
        <w:rPr>
          <w:rFonts w:ascii="Arial" w:hAnsi="Arial" w:cs="Arial"/>
          <w:sz w:val="18"/>
          <w:szCs w:val="18"/>
        </w:rPr>
      </w:pPr>
      <w:bookmarkStart w:id="10" w:name="_Ref120304561"/>
      <w:r w:rsidRPr="002D0CC7">
        <w:rPr>
          <w:rFonts w:ascii="Arial" w:hAnsi="Arial" w:cs="Arial"/>
          <w:sz w:val="18"/>
          <w:szCs w:val="18"/>
        </w:rPr>
        <w:t>Об утверждении Доктрины продовольственной безопасности Российской Федерации (Указ Президента Российской Федерации от 21.01.2020 № 20)</w:t>
      </w:r>
      <w:r w:rsidR="00327539" w:rsidRPr="002D0CC7">
        <w:rPr>
          <w:rFonts w:ascii="Arial" w:hAnsi="Arial" w:cs="Arial"/>
          <w:sz w:val="18"/>
          <w:szCs w:val="18"/>
        </w:rPr>
        <w:t>. [Электронный ресурс] / Режим доступа: https://docs.cntd.ru/document/564161398</w:t>
      </w:r>
      <w:bookmarkEnd w:id="10"/>
    </w:p>
    <w:p w14:paraId="26B2A550" w14:textId="0CC1997B" w:rsidR="00327539" w:rsidRPr="002D0CC7" w:rsidRDefault="00327539" w:rsidP="002D0CC7">
      <w:pPr>
        <w:numPr>
          <w:ilvl w:val="0"/>
          <w:numId w:val="18"/>
        </w:numPr>
        <w:tabs>
          <w:tab w:val="left" w:pos="284"/>
          <w:tab w:val="left" w:pos="993"/>
        </w:tabs>
        <w:ind w:left="0" w:firstLine="567"/>
        <w:jc w:val="both"/>
        <w:rPr>
          <w:rFonts w:ascii="Arial" w:hAnsi="Arial" w:cs="Arial"/>
          <w:sz w:val="18"/>
          <w:szCs w:val="18"/>
        </w:rPr>
      </w:pPr>
      <w:bookmarkStart w:id="11" w:name="_Ref120304566"/>
      <w:r w:rsidRPr="002D0CC7">
        <w:rPr>
          <w:rFonts w:ascii="Arial" w:hAnsi="Arial" w:cs="Arial"/>
          <w:sz w:val="18"/>
          <w:szCs w:val="18"/>
        </w:rPr>
        <w:t>Об утверждении Сводной стратегии развития обрабатывающей промышленности Российской Федерации до 2024 года и на период до 2035 года (Распоряжение Правительства РФ от 06.06.2020 N 1512-р). [Электронный ресурс] / Режим доступа: http://www.consultant.ru/document/cons_doc_LAW_354707/</w:t>
      </w:r>
      <w:bookmarkEnd w:id="11"/>
    </w:p>
    <w:p w14:paraId="19CF2703" w14:textId="1357A5C7" w:rsidR="00327539" w:rsidRPr="002D0CC7" w:rsidRDefault="00327539" w:rsidP="002D0CC7">
      <w:pPr>
        <w:numPr>
          <w:ilvl w:val="0"/>
          <w:numId w:val="18"/>
        </w:numPr>
        <w:tabs>
          <w:tab w:val="left" w:pos="284"/>
          <w:tab w:val="left" w:pos="993"/>
        </w:tabs>
        <w:ind w:left="0" w:firstLine="567"/>
        <w:jc w:val="both"/>
        <w:rPr>
          <w:rFonts w:ascii="Arial" w:hAnsi="Arial" w:cs="Arial"/>
          <w:sz w:val="18"/>
          <w:szCs w:val="18"/>
        </w:rPr>
      </w:pPr>
      <w:bookmarkStart w:id="12" w:name="_Ref120304574"/>
      <w:r w:rsidRPr="002D0CC7">
        <w:rPr>
          <w:rFonts w:ascii="Arial" w:hAnsi="Arial" w:cs="Arial"/>
          <w:sz w:val="18"/>
          <w:szCs w:val="18"/>
        </w:rPr>
        <w:t>Об утверждении Стратегии развития транспортного машиностроения Российской Федерации на период до 2030 года (Распоряжение Правительства РФ от 17 августа 2017 № 1756-р). [Электронный ресурс] / Режим доступа: http://www.consultant.ru/document/cons_doc_LAW_222901/</w:t>
      </w:r>
      <w:bookmarkEnd w:id="12"/>
    </w:p>
    <w:p w14:paraId="6E3A5C7D" w14:textId="0F48B45A" w:rsidR="003C01FF" w:rsidRPr="002D0CC7" w:rsidRDefault="003C01FF" w:rsidP="002D0CC7">
      <w:pPr>
        <w:numPr>
          <w:ilvl w:val="0"/>
          <w:numId w:val="18"/>
        </w:numPr>
        <w:tabs>
          <w:tab w:val="left" w:pos="284"/>
          <w:tab w:val="left" w:pos="993"/>
        </w:tabs>
        <w:ind w:left="0" w:firstLine="567"/>
        <w:jc w:val="both"/>
        <w:rPr>
          <w:rFonts w:ascii="Arial" w:hAnsi="Arial" w:cs="Arial"/>
          <w:sz w:val="18"/>
          <w:szCs w:val="18"/>
        </w:rPr>
      </w:pPr>
      <w:bookmarkStart w:id="13" w:name="_Ref120304581"/>
      <w:r w:rsidRPr="002D0CC7">
        <w:rPr>
          <w:rFonts w:ascii="Arial" w:hAnsi="Arial" w:cs="Arial"/>
          <w:sz w:val="18"/>
          <w:szCs w:val="18"/>
        </w:rPr>
        <w:t>Лев, М.Ю. О возрастании значимости исследований национальной безопасности в современной экономической науке / М.Ю. Лев // Экономическая безопасность. – 2022. – Том 5. – № 1. – С. 303–338.</w:t>
      </w:r>
      <w:bookmarkEnd w:id="13"/>
    </w:p>
    <w:p w14:paraId="4E0D8960" w14:textId="630B20D0" w:rsidR="00434B89" w:rsidRPr="002D0CC7" w:rsidRDefault="00434B89" w:rsidP="002D0CC7">
      <w:pPr>
        <w:numPr>
          <w:ilvl w:val="0"/>
          <w:numId w:val="18"/>
        </w:numPr>
        <w:tabs>
          <w:tab w:val="left" w:pos="284"/>
          <w:tab w:val="left" w:pos="993"/>
        </w:tabs>
        <w:ind w:left="0" w:firstLine="567"/>
        <w:jc w:val="both"/>
        <w:rPr>
          <w:rFonts w:ascii="Arial" w:hAnsi="Arial" w:cs="Arial"/>
          <w:sz w:val="18"/>
          <w:szCs w:val="18"/>
        </w:rPr>
      </w:pPr>
      <w:bookmarkStart w:id="14" w:name="_Ref120304587"/>
      <w:r w:rsidRPr="002D0CC7">
        <w:rPr>
          <w:rFonts w:ascii="Arial" w:hAnsi="Arial" w:cs="Arial"/>
          <w:sz w:val="18"/>
          <w:szCs w:val="18"/>
        </w:rPr>
        <w:t>Александровская, Ю.П. Сравнительная оценка экономической безопасности регионов на основе многокритериальной оптимизации / Ю.П. Александровская, А.В. Аксянова // Экономический вестник Республики Татарстан. – 2020. – № 3. – С. 20–26.</w:t>
      </w:r>
      <w:bookmarkEnd w:id="14"/>
    </w:p>
    <w:p w14:paraId="3CF6AF5E" w14:textId="22077700" w:rsidR="00E56CB1" w:rsidRPr="002D0CC7" w:rsidRDefault="00E56CB1" w:rsidP="002D0CC7">
      <w:pPr>
        <w:numPr>
          <w:ilvl w:val="0"/>
          <w:numId w:val="18"/>
        </w:numPr>
        <w:tabs>
          <w:tab w:val="left" w:pos="284"/>
          <w:tab w:val="left" w:pos="993"/>
        </w:tabs>
        <w:ind w:left="0" w:firstLine="567"/>
        <w:jc w:val="both"/>
        <w:rPr>
          <w:rFonts w:ascii="Arial" w:hAnsi="Arial" w:cs="Arial"/>
          <w:sz w:val="18"/>
          <w:szCs w:val="18"/>
        </w:rPr>
      </w:pPr>
      <w:bookmarkStart w:id="15" w:name="_Ref120304590"/>
      <w:proofErr w:type="spellStart"/>
      <w:r w:rsidRPr="002D0CC7">
        <w:rPr>
          <w:rFonts w:ascii="Arial" w:hAnsi="Arial" w:cs="Arial"/>
          <w:sz w:val="18"/>
          <w:szCs w:val="18"/>
        </w:rPr>
        <w:lastRenderedPageBreak/>
        <w:t>Штоль</w:t>
      </w:r>
      <w:proofErr w:type="spellEnd"/>
      <w:r w:rsidRPr="002D0CC7">
        <w:rPr>
          <w:rFonts w:ascii="Arial" w:hAnsi="Arial" w:cs="Arial"/>
          <w:sz w:val="18"/>
          <w:szCs w:val="18"/>
        </w:rPr>
        <w:t xml:space="preserve">, В.В. Информационно-коммуникационные технологии и информационная безопасность России / В.В. </w:t>
      </w:r>
      <w:proofErr w:type="spellStart"/>
      <w:r w:rsidRPr="002D0CC7">
        <w:rPr>
          <w:rFonts w:ascii="Arial" w:hAnsi="Arial" w:cs="Arial"/>
          <w:sz w:val="18"/>
          <w:szCs w:val="18"/>
        </w:rPr>
        <w:t>Штоль</w:t>
      </w:r>
      <w:proofErr w:type="spellEnd"/>
      <w:r w:rsidRPr="002D0CC7">
        <w:rPr>
          <w:rFonts w:ascii="Arial" w:hAnsi="Arial" w:cs="Arial"/>
          <w:sz w:val="18"/>
          <w:szCs w:val="18"/>
        </w:rPr>
        <w:t xml:space="preserve">, А.Г. </w:t>
      </w:r>
      <w:proofErr w:type="spellStart"/>
      <w:r w:rsidRPr="002D0CC7">
        <w:rPr>
          <w:rFonts w:ascii="Arial" w:hAnsi="Arial" w:cs="Arial"/>
          <w:sz w:val="18"/>
          <w:szCs w:val="18"/>
        </w:rPr>
        <w:t>Задохин</w:t>
      </w:r>
      <w:proofErr w:type="spellEnd"/>
      <w:r w:rsidRPr="002D0CC7">
        <w:rPr>
          <w:rFonts w:ascii="Arial" w:hAnsi="Arial" w:cs="Arial"/>
          <w:sz w:val="18"/>
          <w:szCs w:val="18"/>
        </w:rPr>
        <w:t xml:space="preserve"> // Обозреватель. – 2022. – № 5-6 (388–389). – С. 66–78.</w:t>
      </w:r>
      <w:bookmarkEnd w:id="15"/>
    </w:p>
    <w:p w14:paraId="29C1A99E" w14:textId="71DA2585" w:rsidR="00067ABA" w:rsidRPr="002D0CC7" w:rsidRDefault="00067ABA" w:rsidP="002D0CC7">
      <w:pPr>
        <w:numPr>
          <w:ilvl w:val="0"/>
          <w:numId w:val="18"/>
        </w:numPr>
        <w:tabs>
          <w:tab w:val="left" w:pos="284"/>
          <w:tab w:val="left" w:pos="993"/>
        </w:tabs>
        <w:ind w:left="0" w:firstLine="567"/>
        <w:jc w:val="both"/>
        <w:rPr>
          <w:rFonts w:ascii="Arial" w:hAnsi="Arial" w:cs="Arial"/>
          <w:sz w:val="18"/>
          <w:szCs w:val="18"/>
        </w:rPr>
      </w:pPr>
      <w:bookmarkStart w:id="16" w:name="_Ref120304594"/>
      <w:proofErr w:type="spellStart"/>
      <w:r w:rsidRPr="002D0CC7">
        <w:rPr>
          <w:rFonts w:ascii="Arial" w:hAnsi="Arial" w:cs="Arial"/>
          <w:sz w:val="18"/>
          <w:szCs w:val="18"/>
        </w:rPr>
        <w:t>Галимулина</w:t>
      </w:r>
      <w:proofErr w:type="spellEnd"/>
      <w:r w:rsidRPr="002D0CC7">
        <w:rPr>
          <w:rFonts w:ascii="Arial" w:hAnsi="Arial" w:cs="Arial"/>
          <w:sz w:val="18"/>
          <w:szCs w:val="18"/>
        </w:rPr>
        <w:t xml:space="preserve">, Ф.Ф. Цифровые инструменты управления промышленным предприятием в условиях укрепления технологического суверенитета / Ф. Ф. </w:t>
      </w:r>
      <w:proofErr w:type="spellStart"/>
      <w:r w:rsidRPr="002D0CC7">
        <w:rPr>
          <w:rFonts w:ascii="Arial" w:hAnsi="Arial" w:cs="Arial"/>
          <w:sz w:val="18"/>
          <w:szCs w:val="18"/>
        </w:rPr>
        <w:t>Галимулина</w:t>
      </w:r>
      <w:proofErr w:type="spellEnd"/>
      <w:r w:rsidRPr="002D0CC7">
        <w:rPr>
          <w:rFonts w:ascii="Arial" w:hAnsi="Arial" w:cs="Arial"/>
          <w:sz w:val="18"/>
          <w:szCs w:val="18"/>
        </w:rPr>
        <w:t xml:space="preserve"> // Вестник Белгородского университета кооперации, экономики и права. – 2022. – № 4 (95). – С. 65–72.</w:t>
      </w:r>
      <w:bookmarkEnd w:id="16"/>
    </w:p>
    <w:p w14:paraId="58DE40F2" w14:textId="67BA3D9A" w:rsidR="00435758" w:rsidRPr="002D0CC7" w:rsidRDefault="00435758" w:rsidP="002D0CC7">
      <w:pPr>
        <w:numPr>
          <w:ilvl w:val="0"/>
          <w:numId w:val="18"/>
        </w:numPr>
        <w:tabs>
          <w:tab w:val="left" w:pos="284"/>
          <w:tab w:val="left" w:pos="993"/>
        </w:tabs>
        <w:ind w:left="0" w:firstLine="567"/>
        <w:jc w:val="both"/>
        <w:rPr>
          <w:rFonts w:ascii="Arial" w:hAnsi="Arial" w:cs="Arial"/>
          <w:sz w:val="18"/>
          <w:szCs w:val="18"/>
        </w:rPr>
      </w:pPr>
      <w:bookmarkStart w:id="17" w:name="_Ref120304598"/>
      <w:proofErr w:type="spellStart"/>
      <w:r w:rsidRPr="002D0CC7">
        <w:rPr>
          <w:rFonts w:ascii="Arial" w:hAnsi="Arial" w:cs="Arial"/>
          <w:sz w:val="18"/>
          <w:szCs w:val="18"/>
        </w:rPr>
        <w:t>Шинкевич</w:t>
      </w:r>
      <w:proofErr w:type="spellEnd"/>
      <w:r w:rsidRPr="002D0CC7">
        <w:rPr>
          <w:rFonts w:ascii="Arial" w:hAnsi="Arial" w:cs="Arial"/>
          <w:sz w:val="18"/>
          <w:szCs w:val="18"/>
        </w:rPr>
        <w:t xml:space="preserve">, А.И. К вопросу об </w:t>
      </w:r>
      <w:proofErr w:type="spellStart"/>
      <w:r w:rsidRPr="002D0CC7">
        <w:rPr>
          <w:rFonts w:ascii="Arial" w:hAnsi="Arial" w:cs="Arial"/>
          <w:sz w:val="18"/>
          <w:szCs w:val="18"/>
        </w:rPr>
        <w:t>инноватизации</w:t>
      </w:r>
      <w:proofErr w:type="spellEnd"/>
      <w:r w:rsidRPr="002D0CC7">
        <w:rPr>
          <w:rFonts w:ascii="Arial" w:hAnsi="Arial" w:cs="Arial"/>
          <w:sz w:val="18"/>
          <w:szCs w:val="18"/>
        </w:rPr>
        <w:t xml:space="preserve"> предприятий оборонно-промышленного комплекса России / А.И. </w:t>
      </w:r>
      <w:proofErr w:type="spellStart"/>
      <w:r w:rsidRPr="002D0CC7">
        <w:rPr>
          <w:rFonts w:ascii="Arial" w:hAnsi="Arial" w:cs="Arial"/>
          <w:sz w:val="18"/>
          <w:szCs w:val="18"/>
        </w:rPr>
        <w:t>Шинкевич</w:t>
      </w:r>
      <w:proofErr w:type="spellEnd"/>
      <w:r w:rsidRPr="002D0CC7">
        <w:rPr>
          <w:rFonts w:ascii="Arial" w:hAnsi="Arial" w:cs="Arial"/>
          <w:sz w:val="18"/>
          <w:szCs w:val="18"/>
        </w:rPr>
        <w:t>, Д.В. Харитонов // Вестник Белгородского университета кооперации, экономики и права. – 2022. – № 5 (96). – С. 31–40.</w:t>
      </w:r>
      <w:bookmarkEnd w:id="17"/>
    </w:p>
    <w:p w14:paraId="213E344A" w14:textId="7CA21A5C" w:rsidR="00435758" w:rsidRPr="002D0CC7" w:rsidRDefault="00435758" w:rsidP="002D0CC7">
      <w:pPr>
        <w:numPr>
          <w:ilvl w:val="0"/>
          <w:numId w:val="18"/>
        </w:numPr>
        <w:tabs>
          <w:tab w:val="left" w:pos="284"/>
          <w:tab w:val="left" w:pos="993"/>
        </w:tabs>
        <w:ind w:left="0" w:firstLine="567"/>
        <w:jc w:val="both"/>
        <w:rPr>
          <w:rFonts w:ascii="Arial" w:hAnsi="Arial" w:cs="Arial"/>
          <w:sz w:val="18"/>
          <w:szCs w:val="18"/>
        </w:rPr>
      </w:pPr>
      <w:bookmarkStart w:id="18" w:name="_Ref120304604"/>
      <w:r w:rsidRPr="002D0CC7">
        <w:rPr>
          <w:rFonts w:ascii="Arial" w:hAnsi="Arial" w:cs="Arial"/>
          <w:sz w:val="18"/>
          <w:szCs w:val="18"/>
        </w:rPr>
        <w:t xml:space="preserve">Шмелева, О.Г. Особенности реализации стратегии инновационного </w:t>
      </w:r>
      <w:proofErr w:type="spellStart"/>
      <w:r w:rsidRPr="002D0CC7">
        <w:rPr>
          <w:rFonts w:ascii="Arial" w:hAnsi="Arial" w:cs="Arial"/>
          <w:sz w:val="18"/>
          <w:szCs w:val="18"/>
        </w:rPr>
        <w:t>импортозамещения</w:t>
      </w:r>
      <w:proofErr w:type="spellEnd"/>
      <w:r w:rsidRPr="002D0CC7">
        <w:rPr>
          <w:rFonts w:ascii="Arial" w:hAnsi="Arial" w:cs="Arial"/>
          <w:sz w:val="18"/>
          <w:szCs w:val="18"/>
        </w:rPr>
        <w:t xml:space="preserve"> в современной российской экономике / О.Г. Шмелева, А.А. </w:t>
      </w:r>
      <w:proofErr w:type="spellStart"/>
      <w:r w:rsidRPr="002D0CC7">
        <w:rPr>
          <w:rFonts w:ascii="Arial" w:hAnsi="Arial" w:cs="Arial"/>
          <w:sz w:val="18"/>
          <w:szCs w:val="18"/>
        </w:rPr>
        <w:t>Ярлыченко</w:t>
      </w:r>
      <w:proofErr w:type="spellEnd"/>
      <w:r w:rsidRPr="002D0CC7">
        <w:rPr>
          <w:rFonts w:ascii="Arial" w:hAnsi="Arial" w:cs="Arial"/>
          <w:sz w:val="18"/>
          <w:szCs w:val="18"/>
        </w:rPr>
        <w:t xml:space="preserve"> // Экономический вестник Республики Татарстан. – 2018. – № 1.  – С. 22–29.</w:t>
      </w:r>
      <w:bookmarkEnd w:id="18"/>
    </w:p>
    <w:p w14:paraId="247F6EC1" w14:textId="21D5FFC3" w:rsidR="00F03204" w:rsidRPr="002D0CC7" w:rsidRDefault="00F03204" w:rsidP="002D0CC7">
      <w:pPr>
        <w:numPr>
          <w:ilvl w:val="0"/>
          <w:numId w:val="18"/>
        </w:numPr>
        <w:tabs>
          <w:tab w:val="left" w:pos="284"/>
          <w:tab w:val="left" w:pos="993"/>
        </w:tabs>
        <w:ind w:left="0" w:firstLine="567"/>
        <w:jc w:val="both"/>
        <w:rPr>
          <w:rFonts w:ascii="Arial" w:hAnsi="Arial" w:cs="Arial"/>
          <w:sz w:val="18"/>
          <w:szCs w:val="18"/>
        </w:rPr>
      </w:pPr>
      <w:bookmarkStart w:id="19" w:name="_Ref120304609"/>
      <w:proofErr w:type="spellStart"/>
      <w:r w:rsidRPr="002D0CC7">
        <w:rPr>
          <w:rFonts w:ascii="Arial" w:hAnsi="Arial" w:cs="Arial"/>
          <w:sz w:val="18"/>
          <w:szCs w:val="18"/>
        </w:rPr>
        <w:t>Бухвальд</w:t>
      </w:r>
      <w:proofErr w:type="spellEnd"/>
      <w:r w:rsidRPr="002D0CC7">
        <w:rPr>
          <w:rFonts w:ascii="Arial" w:hAnsi="Arial" w:cs="Arial"/>
          <w:sz w:val="18"/>
          <w:szCs w:val="18"/>
        </w:rPr>
        <w:t xml:space="preserve">, Е.М. Национальная безопасность России: старый закон и новые проблемы / Е.М. </w:t>
      </w:r>
      <w:proofErr w:type="spellStart"/>
      <w:r w:rsidRPr="002D0CC7">
        <w:rPr>
          <w:rFonts w:ascii="Arial" w:hAnsi="Arial" w:cs="Arial"/>
          <w:sz w:val="18"/>
          <w:szCs w:val="18"/>
        </w:rPr>
        <w:t>Бухвальд</w:t>
      </w:r>
      <w:proofErr w:type="spellEnd"/>
      <w:r w:rsidRPr="002D0CC7">
        <w:rPr>
          <w:rFonts w:ascii="Arial" w:hAnsi="Arial" w:cs="Arial"/>
          <w:sz w:val="18"/>
          <w:szCs w:val="18"/>
        </w:rPr>
        <w:t xml:space="preserve"> // Федерализм. – 2020. – № 1. – С. 99–112.</w:t>
      </w:r>
      <w:bookmarkEnd w:id="19"/>
    </w:p>
    <w:p w14:paraId="010B6E5A" w14:textId="3E315F6C" w:rsidR="00E278FA" w:rsidRPr="002D0CC7" w:rsidRDefault="00E278FA" w:rsidP="002D0CC7">
      <w:pPr>
        <w:numPr>
          <w:ilvl w:val="0"/>
          <w:numId w:val="18"/>
        </w:numPr>
        <w:tabs>
          <w:tab w:val="left" w:pos="284"/>
          <w:tab w:val="left" w:pos="993"/>
        </w:tabs>
        <w:ind w:left="0" w:firstLine="567"/>
        <w:jc w:val="both"/>
        <w:rPr>
          <w:rFonts w:ascii="Arial" w:hAnsi="Arial" w:cs="Arial"/>
          <w:sz w:val="18"/>
          <w:szCs w:val="18"/>
        </w:rPr>
      </w:pPr>
      <w:bookmarkStart w:id="20" w:name="_Ref120304621"/>
      <w:r w:rsidRPr="002D0CC7">
        <w:rPr>
          <w:rFonts w:ascii="Arial" w:hAnsi="Arial" w:cs="Arial"/>
          <w:sz w:val="18"/>
          <w:szCs w:val="18"/>
        </w:rPr>
        <w:t>Казанцев, С.В. Национальные интересы, стратегические цели и долгосрочная безопасность Российской Федерации / С.В. Казанцев // Мир новой экономики. – 2021. – №15(1). – С. 40–49.</w:t>
      </w:r>
      <w:bookmarkEnd w:id="20"/>
    </w:p>
    <w:p w14:paraId="0726979E" w14:textId="42B66BDF" w:rsidR="00DC0F77" w:rsidRPr="002D0CC7" w:rsidRDefault="00DC0F77" w:rsidP="002D0CC7">
      <w:pPr>
        <w:numPr>
          <w:ilvl w:val="0"/>
          <w:numId w:val="18"/>
        </w:numPr>
        <w:tabs>
          <w:tab w:val="left" w:pos="284"/>
          <w:tab w:val="left" w:pos="993"/>
        </w:tabs>
        <w:ind w:left="0" w:firstLine="567"/>
        <w:jc w:val="both"/>
        <w:rPr>
          <w:rFonts w:ascii="Arial" w:hAnsi="Arial" w:cs="Arial"/>
          <w:sz w:val="18"/>
          <w:szCs w:val="18"/>
        </w:rPr>
      </w:pPr>
      <w:bookmarkStart w:id="21" w:name="_Ref120304628"/>
      <w:r w:rsidRPr="002D0CC7">
        <w:rPr>
          <w:rFonts w:ascii="Arial" w:hAnsi="Arial" w:cs="Arial"/>
          <w:sz w:val="18"/>
          <w:szCs w:val="18"/>
        </w:rPr>
        <w:t>Федеральная служба государственной статистики [Электронный ресурс] / Режим доступа: https://rosstat.gov.ru/</w:t>
      </w:r>
      <w:bookmarkEnd w:id="21"/>
    </w:p>
    <w:p w14:paraId="6B551922" w14:textId="0A7FAB4D" w:rsidR="00C13353" w:rsidRPr="002D0CC7" w:rsidRDefault="00C13353" w:rsidP="002D0CC7">
      <w:pPr>
        <w:numPr>
          <w:ilvl w:val="0"/>
          <w:numId w:val="18"/>
        </w:numPr>
        <w:tabs>
          <w:tab w:val="left" w:pos="284"/>
          <w:tab w:val="left" w:pos="993"/>
        </w:tabs>
        <w:ind w:left="0" w:firstLine="567"/>
        <w:jc w:val="both"/>
        <w:rPr>
          <w:rFonts w:ascii="Arial" w:hAnsi="Arial" w:cs="Arial"/>
          <w:sz w:val="18"/>
          <w:szCs w:val="18"/>
        </w:rPr>
      </w:pPr>
      <w:bookmarkStart w:id="22" w:name="_Ref120304637"/>
      <w:r w:rsidRPr="002D0CC7">
        <w:rPr>
          <w:rFonts w:ascii="Arial" w:hAnsi="Arial" w:cs="Arial"/>
          <w:sz w:val="18"/>
          <w:szCs w:val="18"/>
        </w:rPr>
        <w:t xml:space="preserve">Индикаторы цифровой экономики: 2022: статистический сборник / Г. И. </w:t>
      </w:r>
      <w:proofErr w:type="spellStart"/>
      <w:r w:rsidRPr="002D0CC7">
        <w:rPr>
          <w:rFonts w:ascii="Arial" w:hAnsi="Arial" w:cs="Arial"/>
          <w:sz w:val="18"/>
          <w:szCs w:val="18"/>
        </w:rPr>
        <w:t>Абдрахманова</w:t>
      </w:r>
      <w:proofErr w:type="spellEnd"/>
      <w:r w:rsidRPr="002D0CC7">
        <w:rPr>
          <w:rFonts w:ascii="Arial" w:hAnsi="Arial" w:cs="Arial"/>
          <w:sz w:val="18"/>
          <w:szCs w:val="18"/>
        </w:rPr>
        <w:t xml:space="preserve">, С. А. Васильковский, К. О. Вишневский, Л. М. </w:t>
      </w:r>
      <w:proofErr w:type="spellStart"/>
      <w:r w:rsidRPr="002D0CC7">
        <w:rPr>
          <w:rFonts w:ascii="Arial" w:hAnsi="Arial" w:cs="Arial"/>
          <w:sz w:val="18"/>
          <w:szCs w:val="18"/>
        </w:rPr>
        <w:t>Гохберг</w:t>
      </w:r>
      <w:proofErr w:type="spellEnd"/>
      <w:r w:rsidRPr="002D0CC7">
        <w:rPr>
          <w:rFonts w:ascii="Arial" w:hAnsi="Arial" w:cs="Arial"/>
          <w:sz w:val="18"/>
          <w:szCs w:val="18"/>
        </w:rPr>
        <w:t xml:space="preserve"> и др.; Нац. </w:t>
      </w:r>
      <w:proofErr w:type="spellStart"/>
      <w:r w:rsidRPr="002D0CC7">
        <w:rPr>
          <w:rFonts w:ascii="Arial" w:hAnsi="Arial" w:cs="Arial"/>
          <w:sz w:val="18"/>
          <w:szCs w:val="18"/>
        </w:rPr>
        <w:t>исслед</w:t>
      </w:r>
      <w:proofErr w:type="spellEnd"/>
      <w:r w:rsidRPr="002D0CC7">
        <w:rPr>
          <w:rFonts w:ascii="Arial" w:hAnsi="Arial" w:cs="Arial"/>
          <w:sz w:val="18"/>
          <w:szCs w:val="18"/>
        </w:rPr>
        <w:t>. ун-т «Высшая школа экономики». – М.: НИУ ВШЭ, 2023. – 332 с.</w:t>
      </w:r>
      <w:bookmarkEnd w:id="22"/>
    </w:p>
    <w:p w14:paraId="5EDB5794" w14:textId="3FBA8648" w:rsidR="00442947" w:rsidRPr="002D0CC7" w:rsidRDefault="00442947" w:rsidP="002D0CC7">
      <w:pPr>
        <w:numPr>
          <w:ilvl w:val="0"/>
          <w:numId w:val="18"/>
        </w:numPr>
        <w:tabs>
          <w:tab w:val="left" w:pos="284"/>
          <w:tab w:val="left" w:pos="993"/>
        </w:tabs>
        <w:ind w:left="0" w:firstLine="567"/>
        <w:jc w:val="both"/>
        <w:rPr>
          <w:rFonts w:ascii="Arial" w:hAnsi="Arial" w:cs="Arial"/>
          <w:sz w:val="18"/>
          <w:szCs w:val="18"/>
        </w:rPr>
      </w:pPr>
      <w:bookmarkStart w:id="23" w:name="_Ref120304666"/>
      <w:r w:rsidRPr="002D0CC7">
        <w:rPr>
          <w:rFonts w:ascii="Arial" w:hAnsi="Arial" w:cs="Arial"/>
          <w:sz w:val="18"/>
          <w:szCs w:val="18"/>
        </w:rPr>
        <w:t>Официальный сайт Министерства промышленности и торговли Российской Федерации [Электронный ресурс] / Режим доступа: https://minpromtorg.gov.ru</w:t>
      </w:r>
      <w:bookmarkEnd w:id="23"/>
    </w:p>
    <w:p w14:paraId="0D38B6D5" w14:textId="10A8BE23" w:rsidR="00783D42" w:rsidRPr="002D0CC7" w:rsidRDefault="00442947" w:rsidP="002D0CC7">
      <w:pPr>
        <w:numPr>
          <w:ilvl w:val="0"/>
          <w:numId w:val="18"/>
        </w:numPr>
        <w:tabs>
          <w:tab w:val="left" w:pos="284"/>
          <w:tab w:val="left" w:pos="993"/>
        </w:tabs>
        <w:ind w:left="0" w:firstLine="567"/>
        <w:jc w:val="both"/>
        <w:rPr>
          <w:rFonts w:ascii="Arial" w:hAnsi="Arial" w:cs="Arial"/>
          <w:sz w:val="18"/>
          <w:szCs w:val="18"/>
        </w:rPr>
      </w:pPr>
      <w:bookmarkStart w:id="24" w:name="_Ref120304704"/>
      <w:r w:rsidRPr="002D0CC7">
        <w:rPr>
          <w:rFonts w:ascii="Arial" w:hAnsi="Arial" w:cs="Arial"/>
          <w:sz w:val="18"/>
          <w:szCs w:val="18"/>
        </w:rPr>
        <w:t xml:space="preserve">Официальный сайт Министерства финансов Российской Федерации [Электронный ресурс] / Режим доступа: </w:t>
      </w:r>
      <w:hyperlink r:id="rId8" w:history="1">
        <w:r w:rsidR="002D0CC7" w:rsidRPr="002D0CC7">
          <w:rPr>
            <w:rStyle w:val="ad"/>
            <w:rFonts w:ascii="Arial" w:hAnsi="Arial" w:cs="Arial"/>
            <w:color w:val="auto"/>
            <w:sz w:val="18"/>
            <w:szCs w:val="18"/>
            <w:u w:val="none"/>
          </w:rPr>
          <w:t>https://minfin.gov.ru</w:t>
        </w:r>
      </w:hyperlink>
      <w:bookmarkEnd w:id="4"/>
      <w:bookmarkEnd w:id="5"/>
      <w:bookmarkEnd w:id="24"/>
    </w:p>
    <w:p w14:paraId="1F23E62F" w14:textId="03EFE716" w:rsidR="002D0CC7" w:rsidRDefault="002D0CC7" w:rsidP="002D0CC7">
      <w:pPr>
        <w:tabs>
          <w:tab w:val="left" w:pos="284"/>
          <w:tab w:val="left" w:pos="993"/>
        </w:tabs>
        <w:spacing w:line="276" w:lineRule="auto"/>
        <w:jc w:val="both"/>
        <w:rPr>
          <w:rFonts w:ascii="Arial" w:hAnsi="Arial" w:cs="Arial"/>
          <w:sz w:val="22"/>
          <w:szCs w:val="22"/>
        </w:rPr>
      </w:pPr>
    </w:p>
    <w:p w14:paraId="2580E2D4" w14:textId="3EB67DA4" w:rsidR="002D0CC7" w:rsidRDefault="002D0CC7" w:rsidP="002D0CC7">
      <w:pPr>
        <w:tabs>
          <w:tab w:val="left" w:pos="284"/>
          <w:tab w:val="left" w:pos="993"/>
        </w:tabs>
        <w:spacing w:line="276" w:lineRule="auto"/>
        <w:jc w:val="both"/>
        <w:rPr>
          <w:rFonts w:ascii="Arial" w:hAnsi="Arial" w:cs="Arial"/>
          <w:sz w:val="22"/>
          <w:szCs w:val="22"/>
        </w:rPr>
      </w:pPr>
    </w:p>
    <w:p w14:paraId="739506C8" w14:textId="77777777" w:rsidR="002D0CC7" w:rsidRPr="008C1FD8" w:rsidRDefault="002D0CC7" w:rsidP="002D0CC7">
      <w:pPr>
        <w:spacing w:line="276" w:lineRule="auto"/>
        <w:ind w:firstLine="567"/>
        <w:jc w:val="both"/>
        <w:rPr>
          <w:rFonts w:ascii="Arial" w:hAnsi="Arial" w:cs="Arial"/>
          <w:b/>
          <w:color w:val="000000"/>
          <w:sz w:val="22"/>
          <w:szCs w:val="22"/>
          <w:shd w:val="clear" w:color="auto" w:fill="FFFFFF"/>
        </w:rPr>
      </w:pPr>
    </w:p>
    <w:p w14:paraId="79FEDE35" w14:textId="271EF778" w:rsidR="002D0CC7" w:rsidRPr="00487893" w:rsidRDefault="002D0CC7" w:rsidP="002D0CC7">
      <w:pPr>
        <w:tabs>
          <w:tab w:val="left" w:pos="284"/>
          <w:tab w:val="left" w:pos="993"/>
        </w:tabs>
        <w:spacing w:line="276" w:lineRule="auto"/>
        <w:jc w:val="both"/>
        <w:rPr>
          <w:rFonts w:ascii="Arial" w:hAnsi="Arial" w:cs="Arial"/>
          <w:sz w:val="22"/>
          <w:szCs w:val="22"/>
        </w:rPr>
      </w:pPr>
    </w:p>
    <w:p w14:paraId="6A0888A3" w14:textId="4FC97D23" w:rsidR="008C1FD8" w:rsidRPr="00487893" w:rsidRDefault="008C1FD8" w:rsidP="002D0CC7">
      <w:pPr>
        <w:tabs>
          <w:tab w:val="left" w:pos="284"/>
          <w:tab w:val="left" w:pos="993"/>
        </w:tabs>
        <w:spacing w:line="276" w:lineRule="auto"/>
        <w:jc w:val="both"/>
        <w:rPr>
          <w:rFonts w:ascii="Arial" w:hAnsi="Arial" w:cs="Arial"/>
          <w:sz w:val="22"/>
          <w:szCs w:val="22"/>
        </w:rPr>
      </w:pPr>
    </w:p>
    <w:p w14:paraId="7FD27902" w14:textId="240BF49E" w:rsidR="008C1FD8" w:rsidRPr="00487893" w:rsidRDefault="008C1FD8" w:rsidP="002D0CC7">
      <w:pPr>
        <w:tabs>
          <w:tab w:val="left" w:pos="284"/>
          <w:tab w:val="left" w:pos="993"/>
        </w:tabs>
        <w:spacing w:line="276" w:lineRule="auto"/>
        <w:jc w:val="both"/>
        <w:rPr>
          <w:rFonts w:ascii="Arial" w:hAnsi="Arial" w:cs="Arial"/>
          <w:sz w:val="22"/>
          <w:szCs w:val="22"/>
        </w:rPr>
      </w:pPr>
    </w:p>
    <w:p w14:paraId="79B4131B" w14:textId="42C00202" w:rsidR="008C1FD8" w:rsidRPr="00487893" w:rsidRDefault="008C1FD8" w:rsidP="002D0CC7">
      <w:pPr>
        <w:tabs>
          <w:tab w:val="left" w:pos="284"/>
          <w:tab w:val="left" w:pos="993"/>
        </w:tabs>
        <w:spacing w:line="276" w:lineRule="auto"/>
        <w:jc w:val="both"/>
        <w:rPr>
          <w:rFonts w:ascii="Arial" w:hAnsi="Arial" w:cs="Arial"/>
          <w:sz w:val="22"/>
          <w:szCs w:val="22"/>
        </w:rPr>
      </w:pPr>
    </w:p>
    <w:p w14:paraId="5B19D553" w14:textId="78D8D5B7" w:rsidR="008C1FD8" w:rsidRPr="00487893" w:rsidRDefault="008C1FD8" w:rsidP="002D0CC7">
      <w:pPr>
        <w:tabs>
          <w:tab w:val="left" w:pos="284"/>
          <w:tab w:val="left" w:pos="993"/>
        </w:tabs>
        <w:spacing w:line="276" w:lineRule="auto"/>
        <w:jc w:val="both"/>
        <w:rPr>
          <w:rFonts w:ascii="Arial" w:hAnsi="Arial" w:cs="Arial"/>
          <w:sz w:val="22"/>
          <w:szCs w:val="22"/>
        </w:rPr>
      </w:pPr>
    </w:p>
    <w:p w14:paraId="318BC0F2" w14:textId="6D93AE1D" w:rsidR="008C1FD8" w:rsidRPr="00487893" w:rsidRDefault="008C1FD8" w:rsidP="002D0CC7">
      <w:pPr>
        <w:tabs>
          <w:tab w:val="left" w:pos="284"/>
          <w:tab w:val="left" w:pos="993"/>
        </w:tabs>
        <w:spacing w:line="276" w:lineRule="auto"/>
        <w:jc w:val="both"/>
        <w:rPr>
          <w:rFonts w:ascii="Arial" w:hAnsi="Arial" w:cs="Arial"/>
          <w:sz w:val="22"/>
          <w:szCs w:val="22"/>
        </w:rPr>
      </w:pPr>
    </w:p>
    <w:p w14:paraId="558B8811" w14:textId="10F04147" w:rsidR="008C1FD8" w:rsidRPr="00487893" w:rsidRDefault="008C1FD8" w:rsidP="002D0CC7">
      <w:pPr>
        <w:tabs>
          <w:tab w:val="left" w:pos="284"/>
          <w:tab w:val="left" w:pos="993"/>
        </w:tabs>
        <w:spacing w:line="276" w:lineRule="auto"/>
        <w:jc w:val="both"/>
        <w:rPr>
          <w:rFonts w:ascii="Arial" w:hAnsi="Arial" w:cs="Arial"/>
          <w:sz w:val="22"/>
          <w:szCs w:val="22"/>
        </w:rPr>
      </w:pPr>
    </w:p>
    <w:p w14:paraId="6C04F8D6" w14:textId="4C48FD8F" w:rsidR="008C1FD8" w:rsidRPr="00487893" w:rsidRDefault="008C1FD8" w:rsidP="002D0CC7">
      <w:pPr>
        <w:tabs>
          <w:tab w:val="left" w:pos="284"/>
          <w:tab w:val="left" w:pos="993"/>
        </w:tabs>
        <w:spacing w:line="276" w:lineRule="auto"/>
        <w:jc w:val="both"/>
        <w:rPr>
          <w:rFonts w:ascii="Arial" w:hAnsi="Arial" w:cs="Arial"/>
          <w:sz w:val="22"/>
          <w:szCs w:val="22"/>
        </w:rPr>
      </w:pPr>
    </w:p>
    <w:p w14:paraId="27342780" w14:textId="2ECE9B5C" w:rsidR="008C1FD8" w:rsidRPr="00487893" w:rsidRDefault="008C1FD8" w:rsidP="002D0CC7">
      <w:pPr>
        <w:tabs>
          <w:tab w:val="left" w:pos="284"/>
          <w:tab w:val="left" w:pos="993"/>
        </w:tabs>
        <w:spacing w:line="276" w:lineRule="auto"/>
        <w:jc w:val="both"/>
        <w:rPr>
          <w:rFonts w:ascii="Arial" w:hAnsi="Arial" w:cs="Arial"/>
          <w:sz w:val="22"/>
          <w:szCs w:val="22"/>
        </w:rPr>
      </w:pPr>
    </w:p>
    <w:p w14:paraId="472AF03D" w14:textId="18DF03ED" w:rsidR="008C1FD8" w:rsidRPr="00487893" w:rsidRDefault="008C1FD8" w:rsidP="002D0CC7">
      <w:pPr>
        <w:tabs>
          <w:tab w:val="left" w:pos="284"/>
          <w:tab w:val="left" w:pos="993"/>
        </w:tabs>
        <w:spacing w:line="276" w:lineRule="auto"/>
        <w:jc w:val="both"/>
        <w:rPr>
          <w:rFonts w:ascii="Arial" w:hAnsi="Arial" w:cs="Arial"/>
          <w:sz w:val="22"/>
          <w:szCs w:val="22"/>
        </w:rPr>
      </w:pPr>
    </w:p>
    <w:p w14:paraId="3EA66700" w14:textId="7D6DCC64" w:rsidR="008C1FD8" w:rsidRPr="00487893" w:rsidRDefault="008C1FD8" w:rsidP="002D0CC7">
      <w:pPr>
        <w:tabs>
          <w:tab w:val="left" w:pos="284"/>
          <w:tab w:val="left" w:pos="993"/>
        </w:tabs>
        <w:spacing w:line="276" w:lineRule="auto"/>
        <w:jc w:val="both"/>
        <w:rPr>
          <w:rFonts w:ascii="Arial" w:hAnsi="Arial" w:cs="Arial"/>
          <w:sz w:val="22"/>
          <w:szCs w:val="22"/>
        </w:rPr>
      </w:pPr>
    </w:p>
    <w:p w14:paraId="78471FA5" w14:textId="5E1662A2" w:rsidR="008C1FD8" w:rsidRPr="00487893" w:rsidRDefault="008C1FD8" w:rsidP="002D0CC7">
      <w:pPr>
        <w:tabs>
          <w:tab w:val="left" w:pos="284"/>
          <w:tab w:val="left" w:pos="993"/>
        </w:tabs>
        <w:spacing w:line="276" w:lineRule="auto"/>
        <w:jc w:val="both"/>
        <w:rPr>
          <w:rFonts w:ascii="Arial" w:hAnsi="Arial" w:cs="Arial"/>
          <w:sz w:val="22"/>
          <w:szCs w:val="22"/>
        </w:rPr>
      </w:pPr>
    </w:p>
    <w:p w14:paraId="1BD2D152" w14:textId="635FAF4A" w:rsidR="008C1FD8" w:rsidRPr="00487893" w:rsidRDefault="008C1FD8" w:rsidP="002D0CC7">
      <w:pPr>
        <w:tabs>
          <w:tab w:val="left" w:pos="284"/>
          <w:tab w:val="left" w:pos="993"/>
        </w:tabs>
        <w:spacing w:line="276" w:lineRule="auto"/>
        <w:jc w:val="both"/>
        <w:rPr>
          <w:rFonts w:ascii="Arial" w:hAnsi="Arial" w:cs="Arial"/>
          <w:sz w:val="22"/>
          <w:szCs w:val="22"/>
        </w:rPr>
      </w:pPr>
    </w:p>
    <w:p w14:paraId="68D4903C" w14:textId="6175A7DA" w:rsidR="008C1FD8" w:rsidRPr="00487893" w:rsidRDefault="008C1FD8" w:rsidP="002D0CC7">
      <w:pPr>
        <w:tabs>
          <w:tab w:val="left" w:pos="284"/>
          <w:tab w:val="left" w:pos="993"/>
        </w:tabs>
        <w:spacing w:line="276" w:lineRule="auto"/>
        <w:jc w:val="both"/>
        <w:rPr>
          <w:rFonts w:ascii="Arial" w:hAnsi="Arial" w:cs="Arial"/>
          <w:sz w:val="22"/>
          <w:szCs w:val="22"/>
        </w:rPr>
      </w:pPr>
    </w:p>
    <w:p w14:paraId="79B548FB" w14:textId="228EB2C8" w:rsidR="008C1FD8" w:rsidRPr="00487893" w:rsidRDefault="008C1FD8" w:rsidP="002D0CC7">
      <w:pPr>
        <w:tabs>
          <w:tab w:val="left" w:pos="284"/>
          <w:tab w:val="left" w:pos="993"/>
        </w:tabs>
        <w:spacing w:line="276" w:lineRule="auto"/>
        <w:jc w:val="both"/>
        <w:rPr>
          <w:rFonts w:ascii="Arial" w:hAnsi="Arial" w:cs="Arial"/>
          <w:sz w:val="22"/>
          <w:szCs w:val="22"/>
        </w:rPr>
      </w:pPr>
    </w:p>
    <w:p w14:paraId="576D5515" w14:textId="45D0B9D3" w:rsidR="008C1FD8" w:rsidRPr="00487893" w:rsidRDefault="008C1FD8" w:rsidP="002D0CC7">
      <w:pPr>
        <w:tabs>
          <w:tab w:val="left" w:pos="284"/>
          <w:tab w:val="left" w:pos="993"/>
        </w:tabs>
        <w:spacing w:line="276" w:lineRule="auto"/>
        <w:jc w:val="both"/>
        <w:rPr>
          <w:rFonts w:ascii="Arial" w:hAnsi="Arial" w:cs="Arial"/>
          <w:sz w:val="22"/>
          <w:szCs w:val="22"/>
        </w:rPr>
      </w:pPr>
    </w:p>
    <w:p w14:paraId="7375A15A" w14:textId="70C7778D" w:rsidR="008C1FD8" w:rsidRPr="00487893" w:rsidRDefault="008C1FD8" w:rsidP="002D0CC7">
      <w:pPr>
        <w:tabs>
          <w:tab w:val="left" w:pos="284"/>
          <w:tab w:val="left" w:pos="993"/>
        </w:tabs>
        <w:spacing w:line="276" w:lineRule="auto"/>
        <w:jc w:val="both"/>
        <w:rPr>
          <w:rFonts w:ascii="Arial" w:hAnsi="Arial" w:cs="Arial"/>
          <w:sz w:val="22"/>
          <w:szCs w:val="22"/>
        </w:rPr>
      </w:pPr>
    </w:p>
    <w:p w14:paraId="2F425E73" w14:textId="66B67BAE" w:rsidR="008C1FD8" w:rsidRPr="00487893" w:rsidRDefault="008C1FD8" w:rsidP="002D0CC7">
      <w:pPr>
        <w:tabs>
          <w:tab w:val="left" w:pos="284"/>
          <w:tab w:val="left" w:pos="993"/>
        </w:tabs>
        <w:spacing w:line="276" w:lineRule="auto"/>
        <w:jc w:val="both"/>
        <w:rPr>
          <w:rFonts w:ascii="Arial" w:hAnsi="Arial" w:cs="Arial"/>
          <w:sz w:val="22"/>
          <w:szCs w:val="22"/>
        </w:rPr>
      </w:pPr>
    </w:p>
    <w:p w14:paraId="01B3BDC6" w14:textId="29E6F369" w:rsidR="008C1FD8" w:rsidRPr="00487893" w:rsidRDefault="008C1FD8" w:rsidP="002D0CC7">
      <w:pPr>
        <w:tabs>
          <w:tab w:val="left" w:pos="284"/>
          <w:tab w:val="left" w:pos="993"/>
        </w:tabs>
        <w:spacing w:line="276" w:lineRule="auto"/>
        <w:jc w:val="both"/>
        <w:rPr>
          <w:rFonts w:ascii="Arial" w:hAnsi="Arial" w:cs="Arial"/>
          <w:sz w:val="22"/>
          <w:szCs w:val="22"/>
        </w:rPr>
      </w:pPr>
    </w:p>
    <w:p w14:paraId="1C14C682" w14:textId="7C355F2F" w:rsidR="008C1FD8" w:rsidRPr="00487893" w:rsidRDefault="008C1FD8" w:rsidP="002D0CC7">
      <w:pPr>
        <w:tabs>
          <w:tab w:val="left" w:pos="284"/>
          <w:tab w:val="left" w:pos="993"/>
        </w:tabs>
        <w:spacing w:line="276" w:lineRule="auto"/>
        <w:jc w:val="both"/>
        <w:rPr>
          <w:rFonts w:ascii="Arial" w:hAnsi="Arial" w:cs="Arial"/>
          <w:sz w:val="22"/>
          <w:szCs w:val="22"/>
        </w:rPr>
      </w:pPr>
    </w:p>
    <w:p w14:paraId="269184B0" w14:textId="35CFFA1A" w:rsidR="00707A38" w:rsidRPr="00487893" w:rsidRDefault="00707A38" w:rsidP="002D0CC7">
      <w:pPr>
        <w:tabs>
          <w:tab w:val="left" w:pos="284"/>
          <w:tab w:val="left" w:pos="993"/>
        </w:tabs>
        <w:spacing w:line="276" w:lineRule="auto"/>
        <w:jc w:val="both"/>
        <w:rPr>
          <w:rFonts w:ascii="Arial" w:hAnsi="Arial" w:cs="Arial"/>
          <w:sz w:val="22"/>
          <w:szCs w:val="22"/>
        </w:rPr>
      </w:pPr>
    </w:p>
    <w:p w14:paraId="06BA8513" w14:textId="39028201" w:rsidR="00707A38" w:rsidRPr="00487893" w:rsidRDefault="00707A38" w:rsidP="002D0CC7">
      <w:pPr>
        <w:tabs>
          <w:tab w:val="left" w:pos="284"/>
          <w:tab w:val="left" w:pos="993"/>
        </w:tabs>
        <w:spacing w:line="276" w:lineRule="auto"/>
        <w:jc w:val="both"/>
        <w:rPr>
          <w:rFonts w:ascii="Arial" w:hAnsi="Arial" w:cs="Arial"/>
          <w:sz w:val="22"/>
          <w:szCs w:val="22"/>
        </w:rPr>
      </w:pPr>
    </w:p>
    <w:p w14:paraId="30423615" w14:textId="02338898" w:rsidR="00707A38" w:rsidRPr="00487893" w:rsidRDefault="00707A38" w:rsidP="002D0CC7">
      <w:pPr>
        <w:tabs>
          <w:tab w:val="left" w:pos="284"/>
          <w:tab w:val="left" w:pos="993"/>
        </w:tabs>
        <w:spacing w:line="276" w:lineRule="auto"/>
        <w:jc w:val="both"/>
        <w:rPr>
          <w:rFonts w:ascii="Arial" w:hAnsi="Arial" w:cs="Arial"/>
          <w:sz w:val="22"/>
          <w:szCs w:val="22"/>
        </w:rPr>
      </w:pPr>
    </w:p>
    <w:p w14:paraId="0E0BEBB0" w14:textId="1FF02E4E" w:rsidR="00707A38" w:rsidRPr="00487893" w:rsidRDefault="00707A38" w:rsidP="002D0CC7">
      <w:pPr>
        <w:tabs>
          <w:tab w:val="left" w:pos="284"/>
          <w:tab w:val="left" w:pos="993"/>
        </w:tabs>
        <w:spacing w:line="276" w:lineRule="auto"/>
        <w:jc w:val="both"/>
        <w:rPr>
          <w:rFonts w:ascii="Arial" w:hAnsi="Arial" w:cs="Arial"/>
          <w:sz w:val="22"/>
          <w:szCs w:val="22"/>
        </w:rPr>
      </w:pPr>
    </w:p>
    <w:p w14:paraId="5C2D2666" w14:textId="0BF3411F" w:rsidR="00707A38" w:rsidRPr="00487893" w:rsidRDefault="00707A38" w:rsidP="002D0CC7">
      <w:pPr>
        <w:tabs>
          <w:tab w:val="left" w:pos="284"/>
          <w:tab w:val="left" w:pos="993"/>
        </w:tabs>
        <w:spacing w:line="276" w:lineRule="auto"/>
        <w:jc w:val="both"/>
        <w:rPr>
          <w:rFonts w:ascii="Arial" w:hAnsi="Arial" w:cs="Arial"/>
          <w:sz w:val="22"/>
          <w:szCs w:val="22"/>
        </w:rPr>
      </w:pPr>
    </w:p>
    <w:p w14:paraId="0E15FA29" w14:textId="2883EB15" w:rsidR="00707A38" w:rsidRPr="00487893" w:rsidRDefault="00707A38" w:rsidP="002D0CC7">
      <w:pPr>
        <w:tabs>
          <w:tab w:val="left" w:pos="284"/>
          <w:tab w:val="left" w:pos="993"/>
        </w:tabs>
        <w:spacing w:line="276" w:lineRule="auto"/>
        <w:jc w:val="both"/>
        <w:rPr>
          <w:rFonts w:ascii="Arial" w:hAnsi="Arial" w:cs="Arial"/>
          <w:sz w:val="22"/>
          <w:szCs w:val="22"/>
        </w:rPr>
      </w:pPr>
    </w:p>
    <w:p w14:paraId="67DE5FAA" w14:textId="77777777" w:rsidR="00707A38" w:rsidRPr="00487893" w:rsidRDefault="00707A38" w:rsidP="002D0CC7">
      <w:pPr>
        <w:tabs>
          <w:tab w:val="left" w:pos="284"/>
          <w:tab w:val="left" w:pos="993"/>
        </w:tabs>
        <w:spacing w:line="276" w:lineRule="auto"/>
        <w:jc w:val="both"/>
        <w:rPr>
          <w:rFonts w:ascii="Arial" w:hAnsi="Arial" w:cs="Arial"/>
          <w:sz w:val="22"/>
          <w:szCs w:val="22"/>
        </w:rPr>
      </w:pPr>
    </w:p>
    <w:p w14:paraId="13739CCA" w14:textId="79558BDD" w:rsidR="008C1FD8" w:rsidRPr="00487893" w:rsidRDefault="008C1FD8" w:rsidP="002D0CC7">
      <w:pPr>
        <w:tabs>
          <w:tab w:val="left" w:pos="284"/>
          <w:tab w:val="left" w:pos="993"/>
        </w:tabs>
        <w:spacing w:line="276" w:lineRule="auto"/>
        <w:jc w:val="both"/>
        <w:rPr>
          <w:rFonts w:ascii="Arial" w:hAnsi="Arial" w:cs="Arial"/>
          <w:sz w:val="22"/>
          <w:szCs w:val="22"/>
        </w:rPr>
      </w:pPr>
    </w:p>
    <w:p w14:paraId="61E388F5" w14:textId="6130DD7D" w:rsidR="008C1FD8" w:rsidRPr="00487893" w:rsidRDefault="008C1FD8" w:rsidP="002D0CC7">
      <w:pPr>
        <w:tabs>
          <w:tab w:val="left" w:pos="284"/>
          <w:tab w:val="left" w:pos="993"/>
        </w:tabs>
        <w:spacing w:line="276" w:lineRule="auto"/>
        <w:jc w:val="both"/>
        <w:rPr>
          <w:rFonts w:ascii="Arial" w:hAnsi="Arial" w:cs="Arial"/>
          <w:sz w:val="22"/>
          <w:szCs w:val="22"/>
        </w:rPr>
      </w:pPr>
    </w:p>
    <w:p w14:paraId="2AADFFBE" w14:textId="5D0D3FEE" w:rsidR="008C1FD8" w:rsidRPr="00487893" w:rsidRDefault="008C1FD8" w:rsidP="002D0CC7">
      <w:pPr>
        <w:tabs>
          <w:tab w:val="left" w:pos="284"/>
          <w:tab w:val="left" w:pos="993"/>
        </w:tabs>
        <w:spacing w:line="276" w:lineRule="auto"/>
        <w:jc w:val="both"/>
        <w:rPr>
          <w:rFonts w:ascii="Arial" w:hAnsi="Arial" w:cs="Arial"/>
          <w:sz w:val="22"/>
          <w:szCs w:val="22"/>
        </w:rPr>
      </w:pPr>
    </w:p>
    <w:p w14:paraId="605A7755" w14:textId="456F0209" w:rsidR="008C1FD8" w:rsidRPr="00487893" w:rsidRDefault="008C1FD8" w:rsidP="002D0CC7">
      <w:pPr>
        <w:tabs>
          <w:tab w:val="left" w:pos="284"/>
          <w:tab w:val="left" w:pos="993"/>
        </w:tabs>
        <w:spacing w:line="276" w:lineRule="auto"/>
        <w:jc w:val="both"/>
        <w:rPr>
          <w:rFonts w:ascii="Arial" w:hAnsi="Arial" w:cs="Arial"/>
          <w:sz w:val="22"/>
          <w:szCs w:val="22"/>
        </w:rPr>
      </w:pPr>
    </w:p>
    <w:p w14:paraId="66408797" w14:textId="594D970E" w:rsidR="008C1FD8" w:rsidRPr="00586953" w:rsidRDefault="008C1FD8" w:rsidP="008C1FD8">
      <w:pPr>
        <w:ind w:firstLine="567"/>
        <w:jc w:val="both"/>
        <w:rPr>
          <w:rFonts w:ascii="Arial" w:hAnsi="Arial" w:cs="Arial"/>
          <w:b/>
          <w:color w:val="000000"/>
          <w:sz w:val="20"/>
          <w:szCs w:val="20"/>
          <w:shd w:val="clear" w:color="auto" w:fill="FFFFFF"/>
        </w:rPr>
      </w:pPr>
      <w:bookmarkStart w:id="25" w:name="OLE_LINK7"/>
      <w:bookmarkStart w:id="26" w:name="OLE_LINK8"/>
      <w:r w:rsidRPr="005835F1">
        <w:rPr>
          <w:rFonts w:ascii="Arial" w:hAnsi="Arial" w:cs="Arial"/>
          <w:b/>
          <w:color w:val="000000"/>
          <w:sz w:val="20"/>
          <w:szCs w:val="20"/>
          <w:shd w:val="clear" w:color="auto" w:fill="FFFFFF"/>
        </w:rPr>
        <w:lastRenderedPageBreak/>
        <w:t xml:space="preserve">ПЕРСПЕКТИВНАЯ МОДЕЛЬ </w:t>
      </w:r>
      <w:r w:rsidRPr="00586953">
        <w:rPr>
          <w:rFonts w:ascii="Arial" w:hAnsi="Arial" w:cs="Arial"/>
          <w:b/>
          <w:color w:val="000000"/>
          <w:sz w:val="20"/>
          <w:szCs w:val="20"/>
          <w:shd w:val="clear" w:color="auto" w:fill="FFFFFF"/>
        </w:rPr>
        <w:t>РАЗВИТИЯ ГЛОБАЛЬНОЙ НАУЧНО-ТЕХНОЛОГИЧЕСКОЙ КОНВЕРГЕНЦИИ</w:t>
      </w:r>
    </w:p>
    <w:p w14:paraId="549E871E" w14:textId="77777777" w:rsidR="008C1FD8" w:rsidRPr="00586953" w:rsidRDefault="008C1FD8" w:rsidP="008C1FD8">
      <w:pPr>
        <w:ind w:firstLine="567"/>
        <w:jc w:val="center"/>
        <w:rPr>
          <w:rFonts w:ascii="Arial" w:hAnsi="Arial" w:cs="Arial"/>
          <w:color w:val="000000"/>
          <w:sz w:val="20"/>
          <w:szCs w:val="20"/>
          <w:shd w:val="clear" w:color="auto" w:fill="FFFFFF"/>
        </w:rPr>
      </w:pPr>
    </w:p>
    <w:p w14:paraId="60B26CE1" w14:textId="77777777" w:rsidR="008C1FD8" w:rsidRPr="00586953" w:rsidRDefault="008C1FD8" w:rsidP="008C1FD8">
      <w:pPr>
        <w:ind w:left="5670"/>
        <w:jc w:val="right"/>
        <w:rPr>
          <w:rFonts w:ascii="Arial" w:hAnsi="Arial" w:cs="Arial"/>
          <w:sz w:val="20"/>
          <w:szCs w:val="20"/>
        </w:rPr>
      </w:pPr>
      <w:r w:rsidRPr="00586953">
        <w:rPr>
          <w:rFonts w:ascii="Arial" w:hAnsi="Arial" w:cs="Arial"/>
          <w:b/>
          <w:sz w:val="20"/>
          <w:szCs w:val="20"/>
        </w:rPr>
        <w:t xml:space="preserve">А.А. </w:t>
      </w:r>
      <w:proofErr w:type="spellStart"/>
      <w:r w:rsidRPr="00586953">
        <w:rPr>
          <w:rFonts w:ascii="Arial" w:hAnsi="Arial" w:cs="Arial"/>
          <w:b/>
          <w:sz w:val="20"/>
          <w:szCs w:val="20"/>
        </w:rPr>
        <w:t>Лубнина</w:t>
      </w:r>
      <w:proofErr w:type="spellEnd"/>
      <w:r w:rsidRPr="00586953">
        <w:rPr>
          <w:rFonts w:ascii="Arial" w:hAnsi="Arial" w:cs="Arial"/>
          <w:b/>
          <w:sz w:val="20"/>
          <w:szCs w:val="20"/>
        </w:rPr>
        <w:t>,</w:t>
      </w:r>
      <w:r w:rsidRPr="00586953">
        <w:rPr>
          <w:rFonts w:ascii="Arial" w:hAnsi="Arial" w:cs="Arial"/>
          <w:sz w:val="20"/>
          <w:szCs w:val="20"/>
        </w:rPr>
        <w:t xml:space="preserve"> кандидат экономических наук, доцент кафедры логистики и управления, Казанский национальный исследовательский технологический университет</w:t>
      </w:r>
    </w:p>
    <w:p w14:paraId="3807CB8E" w14:textId="77777777" w:rsidR="008C1FD8" w:rsidRPr="00586953" w:rsidRDefault="008C1FD8" w:rsidP="008C1FD8">
      <w:pPr>
        <w:ind w:firstLine="567"/>
        <w:jc w:val="center"/>
        <w:rPr>
          <w:rFonts w:ascii="Arial" w:hAnsi="Arial" w:cs="Arial"/>
          <w:sz w:val="20"/>
          <w:szCs w:val="20"/>
        </w:rPr>
      </w:pPr>
    </w:p>
    <w:p w14:paraId="1E18DBEF" w14:textId="77777777" w:rsidR="008C1FD8" w:rsidRPr="00586953" w:rsidRDefault="008C1FD8" w:rsidP="008C1FD8">
      <w:pPr>
        <w:ind w:firstLine="567"/>
        <w:jc w:val="both"/>
        <w:rPr>
          <w:rFonts w:ascii="Arial" w:hAnsi="Arial" w:cs="Arial"/>
          <w:i/>
          <w:color w:val="000000" w:themeColor="text1"/>
          <w:sz w:val="20"/>
          <w:szCs w:val="20"/>
        </w:rPr>
      </w:pPr>
      <w:r w:rsidRPr="00586953">
        <w:rPr>
          <w:rFonts w:ascii="Arial" w:hAnsi="Arial" w:cs="Arial"/>
          <w:i/>
          <w:color w:val="000000" w:themeColor="text1"/>
          <w:sz w:val="20"/>
          <w:szCs w:val="20"/>
        </w:rPr>
        <w:t xml:space="preserve">Сбалансированное развитие отечественной промышленности требует разработки эффективных инструментов и методов управления, которые должны опираться на современные глобальные концепции, такие как Индустрия 4.0, </w:t>
      </w:r>
      <w:proofErr w:type="spellStart"/>
      <w:r w:rsidRPr="00586953">
        <w:rPr>
          <w:rFonts w:ascii="Arial" w:hAnsi="Arial" w:cs="Arial"/>
          <w:i/>
          <w:color w:val="000000" w:themeColor="text1"/>
          <w:sz w:val="20"/>
          <w:szCs w:val="20"/>
        </w:rPr>
        <w:t>цифровизация</w:t>
      </w:r>
      <w:proofErr w:type="spellEnd"/>
      <w:r w:rsidRPr="00586953">
        <w:rPr>
          <w:rFonts w:ascii="Arial" w:hAnsi="Arial" w:cs="Arial"/>
          <w:i/>
          <w:color w:val="000000" w:themeColor="text1"/>
          <w:sz w:val="20"/>
          <w:szCs w:val="20"/>
        </w:rPr>
        <w:t xml:space="preserve">, устойчивое развитие и др. Распространенной мировой практикой является заимствование передовых производственных, организационных, управленческих и научных достижений у развитых стран. Более того, опыт ряда развивающихся стран демонстрирует эффективность трансплантации перспективных институциональных решений, что обеспечивает сближение с развитыми странами за счет более высоких темпов роста макроэкономических показателей. </w:t>
      </w:r>
      <w:r w:rsidRPr="00586953">
        <w:rPr>
          <w:rFonts w:ascii="Arial" w:hAnsi="Arial" w:cs="Arial"/>
          <w:i/>
          <w:sz w:val="20"/>
          <w:szCs w:val="20"/>
        </w:rPr>
        <w:t>Целью статьи является разработка логико-информационной модели глобальной научно-технологической конвергенции. Предложенный инструментарий может быть использован для совершенствования инновационной политики, направленно на трансформацию</w:t>
      </w:r>
      <w:r w:rsidRPr="00586953">
        <w:rPr>
          <w:rFonts w:ascii="Arial" w:hAnsi="Arial" w:cs="Arial"/>
          <w:i/>
          <w:color w:val="FF0000"/>
          <w:sz w:val="20"/>
          <w:szCs w:val="20"/>
        </w:rPr>
        <w:t xml:space="preserve"> </w:t>
      </w:r>
      <w:r w:rsidRPr="00586953">
        <w:rPr>
          <w:rFonts w:ascii="Arial" w:hAnsi="Arial" w:cs="Arial"/>
          <w:i/>
          <w:sz w:val="20"/>
          <w:szCs w:val="20"/>
        </w:rPr>
        <w:t xml:space="preserve">отечественной промышленности в рамках современных концепций. </w:t>
      </w:r>
    </w:p>
    <w:p w14:paraId="3ABA0F08" w14:textId="77777777" w:rsidR="008C1FD8" w:rsidRPr="00586953" w:rsidRDefault="008C1FD8" w:rsidP="008C1FD8">
      <w:pPr>
        <w:pStyle w:val="afe"/>
        <w:tabs>
          <w:tab w:val="left" w:pos="709"/>
        </w:tabs>
        <w:spacing w:before="0" w:beforeAutospacing="0" w:after="0" w:afterAutospacing="0"/>
        <w:ind w:firstLine="567"/>
        <w:jc w:val="both"/>
        <w:rPr>
          <w:rFonts w:ascii="Arial" w:hAnsi="Arial" w:cs="Arial"/>
          <w:i/>
          <w:sz w:val="20"/>
          <w:szCs w:val="20"/>
        </w:rPr>
      </w:pPr>
    </w:p>
    <w:p w14:paraId="0EDF6A05" w14:textId="77777777" w:rsidR="008C1FD8" w:rsidRPr="00586953" w:rsidRDefault="008C1FD8" w:rsidP="008C1FD8">
      <w:pPr>
        <w:pStyle w:val="afe"/>
        <w:tabs>
          <w:tab w:val="left" w:pos="709"/>
        </w:tabs>
        <w:spacing w:before="0" w:beforeAutospacing="0" w:after="0" w:afterAutospacing="0"/>
        <w:ind w:firstLine="567"/>
        <w:jc w:val="both"/>
        <w:rPr>
          <w:rFonts w:ascii="Arial" w:hAnsi="Arial" w:cs="Arial"/>
          <w:i/>
          <w:sz w:val="20"/>
          <w:szCs w:val="20"/>
        </w:rPr>
      </w:pPr>
      <w:r w:rsidRPr="00586953">
        <w:rPr>
          <w:rFonts w:ascii="Arial" w:hAnsi="Arial" w:cs="Arial"/>
          <w:i/>
          <w:sz w:val="20"/>
          <w:szCs w:val="20"/>
        </w:rPr>
        <w:t xml:space="preserve">Ключевые слова: </w:t>
      </w:r>
      <w:bookmarkStart w:id="27" w:name="OLE_LINK5"/>
      <w:bookmarkStart w:id="28" w:name="OLE_LINK6"/>
      <w:r w:rsidRPr="00586953">
        <w:rPr>
          <w:rFonts w:ascii="Arial" w:hAnsi="Arial" w:cs="Arial"/>
          <w:i/>
          <w:sz w:val="20"/>
          <w:szCs w:val="20"/>
        </w:rPr>
        <w:t xml:space="preserve">конвергенция, промышленность, научно-технологическое развитие, диффузия инноваций, моделирование </w:t>
      </w:r>
    </w:p>
    <w:p w14:paraId="2BF2F991" w14:textId="34062439" w:rsidR="008C1FD8" w:rsidRDefault="008C1FD8" w:rsidP="008C1FD8">
      <w:pPr>
        <w:pStyle w:val="afe"/>
        <w:tabs>
          <w:tab w:val="left" w:pos="709"/>
        </w:tabs>
        <w:spacing w:before="0" w:beforeAutospacing="0" w:after="0" w:afterAutospacing="0"/>
        <w:ind w:firstLine="284"/>
        <w:jc w:val="both"/>
        <w:rPr>
          <w:rFonts w:ascii="Arial" w:hAnsi="Arial" w:cs="Arial"/>
          <w:sz w:val="20"/>
          <w:szCs w:val="20"/>
        </w:rPr>
      </w:pPr>
    </w:p>
    <w:p w14:paraId="6AA87014" w14:textId="48CC337D" w:rsidR="00707A38" w:rsidRDefault="00707A38" w:rsidP="008C1FD8">
      <w:pPr>
        <w:pStyle w:val="afe"/>
        <w:tabs>
          <w:tab w:val="left" w:pos="709"/>
        </w:tabs>
        <w:spacing w:before="0" w:beforeAutospacing="0" w:after="0" w:afterAutospacing="0"/>
        <w:ind w:firstLine="284"/>
        <w:jc w:val="both"/>
        <w:rPr>
          <w:rFonts w:ascii="Arial" w:hAnsi="Arial" w:cs="Arial"/>
          <w:sz w:val="20"/>
          <w:szCs w:val="20"/>
        </w:rPr>
      </w:pPr>
    </w:p>
    <w:p w14:paraId="5CE00CD0" w14:textId="77777777" w:rsidR="00707A38" w:rsidRPr="008C1FD8" w:rsidRDefault="00707A38" w:rsidP="008C1FD8">
      <w:pPr>
        <w:pStyle w:val="afe"/>
        <w:tabs>
          <w:tab w:val="left" w:pos="709"/>
        </w:tabs>
        <w:spacing w:before="0" w:beforeAutospacing="0" w:after="0" w:afterAutospacing="0"/>
        <w:ind w:firstLine="284"/>
        <w:jc w:val="both"/>
        <w:rPr>
          <w:rFonts w:ascii="Arial" w:hAnsi="Arial" w:cs="Arial"/>
          <w:sz w:val="20"/>
          <w:szCs w:val="20"/>
        </w:rPr>
      </w:pPr>
    </w:p>
    <w:bookmarkEnd w:id="25"/>
    <w:bookmarkEnd w:id="26"/>
    <w:bookmarkEnd w:id="27"/>
    <w:bookmarkEnd w:id="28"/>
    <w:p w14:paraId="4EFBC4E8" w14:textId="77777777" w:rsidR="00707A38" w:rsidRPr="005835F1" w:rsidRDefault="00707A38" w:rsidP="00707A38">
      <w:pPr>
        <w:ind w:firstLine="567"/>
        <w:jc w:val="both"/>
        <w:rPr>
          <w:rFonts w:ascii="Arial" w:hAnsi="Arial" w:cs="Arial"/>
          <w:b/>
          <w:sz w:val="20"/>
          <w:szCs w:val="20"/>
          <w:lang w:val="en-US"/>
        </w:rPr>
      </w:pPr>
      <w:r w:rsidRPr="005835F1">
        <w:rPr>
          <w:rFonts w:ascii="Arial" w:hAnsi="Arial" w:cs="Arial"/>
          <w:b/>
          <w:sz w:val="20"/>
          <w:szCs w:val="20"/>
          <w:lang w:val="en-US"/>
        </w:rPr>
        <w:t>A PROMISING MODEL FOR THE DEVELOPMENT OF GLOBAL SCIENTIFIC AND TECHNOLOGICAL CONVERGENCE</w:t>
      </w:r>
    </w:p>
    <w:p w14:paraId="2BBDDF3C" w14:textId="77777777" w:rsidR="00707A38" w:rsidRPr="005835F1" w:rsidRDefault="00707A38" w:rsidP="00707A38">
      <w:pPr>
        <w:ind w:firstLine="567"/>
        <w:jc w:val="center"/>
        <w:rPr>
          <w:rFonts w:ascii="Arial" w:hAnsi="Arial" w:cs="Arial"/>
          <w:sz w:val="20"/>
          <w:szCs w:val="20"/>
          <w:lang w:val="en-US"/>
        </w:rPr>
      </w:pPr>
    </w:p>
    <w:p w14:paraId="2E29CA4E" w14:textId="77777777" w:rsidR="00707A38" w:rsidRPr="005835F1" w:rsidRDefault="00707A38" w:rsidP="00707A38">
      <w:pPr>
        <w:ind w:firstLine="567"/>
        <w:jc w:val="right"/>
        <w:rPr>
          <w:rFonts w:ascii="Arial" w:hAnsi="Arial" w:cs="Arial"/>
          <w:b/>
          <w:sz w:val="20"/>
          <w:szCs w:val="20"/>
          <w:lang w:val="en-US"/>
        </w:rPr>
      </w:pPr>
      <w:r w:rsidRPr="005835F1">
        <w:rPr>
          <w:rFonts w:ascii="Arial" w:hAnsi="Arial" w:cs="Arial"/>
          <w:b/>
          <w:sz w:val="20"/>
          <w:szCs w:val="20"/>
          <w:lang w:val="en-US"/>
        </w:rPr>
        <w:t xml:space="preserve">A.A. </w:t>
      </w:r>
      <w:proofErr w:type="spellStart"/>
      <w:r w:rsidRPr="005835F1">
        <w:rPr>
          <w:rFonts w:ascii="Arial" w:hAnsi="Arial" w:cs="Arial"/>
          <w:b/>
          <w:sz w:val="20"/>
          <w:szCs w:val="20"/>
          <w:lang w:val="en-US"/>
        </w:rPr>
        <w:t>Lubnina</w:t>
      </w:r>
      <w:proofErr w:type="spellEnd"/>
    </w:p>
    <w:p w14:paraId="1442CD15" w14:textId="77777777" w:rsidR="00707A38" w:rsidRDefault="00707A38" w:rsidP="00707A38">
      <w:pPr>
        <w:pStyle w:val="afe"/>
        <w:tabs>
          <w:tab w:val="left" w:pos="709"/>
        </w:tabs>
        <w:spacing w:before="0" w:beforeAutospacing="0" w:after="0" w:afterAutospacing="0"/>
        <w:ind w:firstLine="567"/>
        <w:jc w:val="both"/>
        <w:rPr>
          <w:rFonts w:ascii="Arial" w:hAnsi="Arial" w:cs="Arial"/>
          <w:i/>
          <w:sz w:val="20"/>
          <w:szCs w:val="20"/>
          <w:lang w:val="en-US"/>
        </w:rPr>
      </w:pPr>
    </w:p>
    <w:p w14:paraId="61C261B0" w14:textId="77777777" w:rsidR="00707A38" w:rsidRPr="005835F1" w:rsidRDefault="00707A38" w:rsidP="00707A38">
      <w:pPr>
        <w:pStyle w:val="afe"/>
        <w:tabs>
          <w:tab w:val="left" w:pos="709"/>
        </w:tabs>
        <w:spacing w:before="0" w:beforeAutospacing="0" w:after="0" w:afterAutospacing="0"/>
        <w:ind w:firstLine="567"/>
        <w:jc w:val="both"/>
        <w:rPr>
          <w:rFonts w:ascii="Arial" w:hAnsi="Arial" w:cs="Arial"/>
          <w:i/>
          <w:sz w:val="20"/>
          <w:szCs w:val="20"/>
          <w:lang w:val="en-US"/>
        </w:rPr>
      </w:pPr>
      <w:r w:rsidRPr="005835F1">
        <w:rPr>
          <w:rFonts w:ascii="Arial" w:hAnsi="Arial" w:cs="Arial"/>
          <w:i/>
          <w:sz w:val="20"/>
          <w:szCs w:val="20"/>
          <w:lang w:val="en-US"/>
        </w:rPr>
        <w:t>The balanced development of the domestic industry requires the development of effective management tools and methods that should be based on modern global concepts such as Industry 4.0, digitalization, sustainable development, etc. Borrowing advanced production, organizational, managerial and scientific achievements from developed countries is a common global practice. Moreover, the experience of a number of developing countries demonstrates the effectiveness of transplanting promising institutional solutions, which ensures convergence with developed countries due to higher growth rates of macroeconomic indicators. The purpose of the article is to develop a logical and informational model of global scientific and technological convergence. The proposed toolkit can be used to improve the innovation policy aimed at the transformation of the domestic industry within the framework of modern concepts.</w:t>
      </w:r>
    </w:p>
    <w:p w14:paraId="792A8C94" w14:textId="77777777" w:rsidR="00707A38" w:rsidRPr="005835F1" w:rsidRDefault="00707A38" w:rsidP="00707A38">
      <w:pPr>
        <w:pStyle w:val="afe"/>
        <w:tabs>
          <w:tab w:val="left" w:pos="709"/>
        </w:tabs>
        <w:spacing w:before="0" w:beforeAutospacing="0" w:after="0" w:afterAutospacing="0"/>
        <w:ind w:firstLine="567"/>
        <w:jc w:val="both"/>
        <w:rPr>
          <w:rFonts w:ascii="Arial" w:hAnsi="Arial" w:cs="Arial"/>
          <w:i/>
          <w:sz w:val="20"/>
          <w:szCs w:val="20"/>
          <w:lang w:val="en-US"/>
        </w:rPr>
      </w:pPr>
    </w:p>
    <w:p w14:paraId="705FFC54" w14:textId="77777777" w:rsidR="00707A38" w:rsidRPr="005835F1" w:rsidRDefault="00707A38" w:rsidP="00707A38">
      <w:pPr>
        <w:pStyle w:val="afe"/>
        <w:tabs>
          <w:tab w:val="left" w:pos="709"/>
        </w:tabs>
        <w:spacing w:before="0" w:beforeAutospacing="0" w:after="0" w:afterAutospacing="0"/>
        <w:ind w:firstLine="567"/>
        <w:jc w:val="both"/>
        <w:rPr>
          <w:rFonts w:ascii="Arial" w:hAnsi="Arial" w:cs="Arial"/>
          <w:i/>
          <w:sz w:val="20"/>
          <w:szCs w:val="20"/>
          <w:lang w:val="en-US"/>
        </w:rPr>
      </w:pPr>
      <w:r w:rsidRPr="005835F1">
        <w:rPr>
          <w:rFonts w:ascii="Arial" w:hAnsi="Arial" w:cs="Arial"/>
          <w:i/>
          <w:sz w:val="20"/>
          <w:szCs w:val="20"/>
          <w:lang w:val="en-US"/>
        </w:rPr>
        <w:t>Key words: convergence, industry, scientific and technological development, diffusion of innovations, modeling</w:t>
      </w:r>
    </w:p>
    <w:p w14:paraId="2D601861" w14:textId="77777777" w:rsidR="00707A38" w:rsidRPr="005835F1" w:rsidRDefault="00707A38" w:rsidP="00707A38">
      <w:pPr>
        <w:rPr>
          <w:rFonts w:ascii="Arial" w:hAnsi="Arial" w:cs="Arial"/>
          <w:sz w:val="22"/>
          <w:szCs w:val="22"/>
          <w:lang w:val="en-US"/>
        </w:rPr>
      </w:pPr>
    </w:p>
    <w:p w14:paraId="10B95AA6" w14:textId="695C3C71" w:rsidR="008C1FD8" w:rsidRDefault="008C1FD8" w:rsidP="008C1FD8">
      <w:pPr>
        <w:ind w:firstLine="567"/>
        <w:jc w:val="both"/>
        <w:rPr>
          <w:rFonts w:ascii="Arial" w:hAnsi="Arial" w:cs="Arial"/>
          <w:sz w:val="20"/>
          <w:szCs w:val="20"/>
          <w:lang w:val="en-US"/>
        </w:rPr>
      </w:pPr>
    </w:p>
    <w:p w14:paraId="1287AE72" w14:textId="77777777" w:rsidR="00707A38" w:rsidRPr="00707A38" w:rsidRDefault="00707A38" w:rsidP="008C1FD8">
      <w:pPr>
        <w:ind w:firstLine="567"/>
        <w:jc w:val="both"/>
        <w:rPr>
          <w:rFonts w:ascii="Arial" w:hAnsi="Arial" w:cs="Arial"/>
          <w:sz w:val="20"/>
          <w:szCs w:val="20"/>
          <w:lang w:val="en-US"/>
        </w:rPr>
      </w:pPr>
    </w:p>
    <w:p w14:paraId="31D74C86" w14:textId="77777777" w:rsidR="008C1FD8" w:rsidRPr="005835F1" w:rsidRDefault="008C1FD8" w:rsidP="008C1FD8">
      <w:pPr>
        <w:ind w:firstLine="567"/>
        <w:jc w:val="both"/>
        <w:rPr>
          <w:rFonts w:ascii="Arial" w:hAnsi="Arial" w:cs="Arial"/>
          <w:noProof/>
          <w:color w:val="000000" w:themeColor="text1"/>
          <w:sz w:val="18"/>
          <w:szCs w:val="18"/>
        </w:rPr>
      </w:pPr>
      <w:r w:rsidRPr="005835F1">
        <w:rPr>
          <w:rFonts w:ascii="Arial" w:hAnsi="Arial" w:cs="Arial"/>
          <w:noProof/>
          <w:color w:val="000000" w:themeColor="text1"/>
          <w:sz w:val="18"/>
          <w:szCs w:val="18"/>
        </w:rPr>
        <w:t>Литература:</w:t>
      </w:r>
    </w:p>
    <w:p w14:paraId="2B9F8FB1" w14:textId="77777777" w:rsidR="008C1FD8" w:rsidRPr="005835F1" w:rsidRDefault="008C1FD8" w:rsidP="008C1FD8">
      <w:pPr>
        <w:ind w:firstLine="284"/>
        <w:jc w:val="both"/>
        <w:rPr>
          <w:rFonts w:ascii="Arial" w:hAnsi="Arial" w:cs="Arial"/>
          <w:noProof/>
          <w:color w:val="000000" w:themeColor="text1"/>
          <w:sz w:val="18"/>
          <w:szCs w:val="18"/>
        </w:rPr>
      </w:pPr>
    </w:p>
    <w:p w14:paraId="23583911" w14:textId="77777777" w:rsidR="008C1FD8" w:rsidRPr="005835F1" w:rsidRDefault="008C1FD8" w:rsidP="008C1FD8">
      <w:pPr>
        <w:pStyle w:val="af8"/>
        <w:numPr>
          <w:ilvl w:val="0"/>
          <w:numId w:val="33"/>
        </w:numPr>
        <w:overflowPunct w:val="0"/>
        <w:autoSpaceDE w:val="0"/>
        <w:autoSpaceDN w:val="0"/>
        <w:adjustRightInd w:val="0"/>
        <w:spacing w:after="0" w:line="240" w:lineRule="auto"/>
        <w:ind w:left="0" w:firstLine="284"/>
        <w:jc w:val="both"/>
        <w:textAlignment w:val="baseline"/>
        <w:rPr>
          <w:rFonts w:ascii="Arial" w:hAnsi="Arial" w:cs="Arial"/>
          <w:sz w:val="18"/>
          <w:szCs w:val="18"/>
        </w:rPr>
      </w:pPr>
      <w:bookmarkStart w:id="29" w:name="_Ref99014369"/>
      <w:proofErr w:type="spellStart"/>
      <w:r w:rsidRPr="005835F1">
        <w:rPr>
          <w:rFonts w:ascii="Arial" w:hAnsi="Arial" w:cs="Arial"/>
          <w:sz w:val="18"/>
          <w:szCs w:val="18"/>
        </w:rPr>
        <w:t>Solow</w:t>
      </w:r>
      <w:proofErr w:type="spellEnd"/>
      <w:r w:rsidRPr="005835F1">
        <w:rPr>
          <w:rFonts w:ascii="Arial" w:hAnsi="Arial" w:cs="Arial"/>
          <w:sz w:val="18"/>
          <w:szCs w:val="18"/>
        </w:rPr>
        <w:t xml:space="preserve"> R. M. A </w:t>
      </w:r>
      <w:proofErr w:type="spellStart"/>
      <w:r w:rsidRPr="005835F1">
        <w:rPr>
          <w:rFonts w:ascii="Arial" w:hAnsi="Arial" w:cs="Arial"/>
          <w:sz w:val="18"/>
          <w:szCs w:val="18"/>
        </w:rPr>
        <w:t>Contribution</w:t>
      </w:r>
      <w:proofErr w:type="spellEnd"/>
      <w:r w:rsidRPr="005835F1">
        <w:rPr>
          <w:rFonts w:ascii="Arial" w:hAnsi="Arial" w:cs="Arial"/>
          <w:sz w:val="18"/>
          <w:szCs w:val="18"/>
        </w:rPr>
        <w:t xml:space="preserve"> </w:t>
      </w:r>
      <w:proofErr w:type="spellStart"/>
      <w:r w:rsidRPr="005835F1">
        <w:rPr>
          <w:rFonts w:ascii="Arial" w:hAnsi="Arial" w:cs="Arial"/>
          <w:sz w:val="18"/>
          <w:szCs w:val="18"/>
        </w:rPr>
        <w:t>to</w:t>
      </w:r>
      <w:proofErr w:type="spellEnd"/>
      <w:r w:rsidRPr="005835F1">
        <w:rPr>
          <w:rFonts w:ascii="Arial" w:hAnsi="Arial" w:cs="Arial"/>
          <w:sz w:val="18"/>
          <w:szCs w:val="18"/>
        </w:rPr>
        <w:t xml:space="preserve"> </w:t>
      </w:r>
      <w:proofErr w:type="spellStart"/>
      <w:r w:rsidRPr="005835F1">
        <w:rPr>
          <w:rFonts w:ascii="Arial" w:hAnsi="Arial" w:cs="Arial"/>
          <w:sz w:val="18"/>
          <w:szCs w:val="18"/>
        </w:rPr>
        <w:t>the</w:t>
      </w:r>
      <w:proofErr w:type="spellEnd"/>
      <w:r w:rsidRPr="005835F1">
        <w:rPr>
          <w:rFonts w:ascii="Arial" w:hAnsi="Arial" w:cs="Arial"/>
          <w:sz w:val="18"/>
          <w:szCs w:val="18"/>
        </w:rPr>
        <w:t xml:space="preserve"> </w:t>
      </w:r>
      <w:proofErr w:type="spellStart"/>
      <w:r w:rsidRPr="005835F1">
        <w:rPr>
          <w:rFonts w:ascii="Arial" w:hAnsi="Arial" w:cs="Arial"/>
          <w:sz w:val="18"/>
          <w:szCs w:val="18"/>
        </w:rPr>
        <w:t>Theory</w:t>
      </w:r>
      <w:proofErr w:type="spellEnd"/>
      <w:r w:rsidRPr="005835F1">
        <w:rPr>
          <w:rFonts w:ascii="Arial" w:hAnsi="Arial" w:cs="Arial"/>
          <w:sz w:val="18"/>
          <w:szCs w:val="18"/>
        </w:rPr>
        <w:t xml:space="preserve"> </w:t>
      </w:r>
      <w:proofErr w:type="spellStart"/>
      <w:r w:rsidRPr="005835F1">
        <w:rPr>
          <w:rFonts w:ascii="Arial" w:hAnsi="Arial" w:cs="Arial"/>
          <w:sz w:val="18"/>
          <w:szCs w:val="18"/>
        </w:rPr>
        <w:t>of</w:t>
      </w:r>
      <w:proofErr w:type="spellEnd"/>
      <w:r w:rsidRPr="005835F1">
        <w:rPr>
          <w:rFonts w:ascii="Arial" w:hAnsi="Arial" w:cs="Arial"/>
          <w:sz w:val="18"/>
          <w:szCs w:val="18"/>
        </w:rPr>
        <w:t xml:space="preserve"> </w:t>
      </w:r>
      <w:proofErr w:type="spellStart"/>
      <w:r w:rsidRPr="005835F1">
        <w:rPr>
          <w:rFonts w:ascii="Arial" w:hAnsi="Arial" w:cs="Arial"/>
          <w:sz w:val="18"/>
          <w:szCs w:val="18"/>
        </w:rPr>
        <w:t>Economic</w:t>
      </w:r>
      <w:proofErr w:type="spellEnd"/>
      <w:r w:rsidRPr="005835F1">
        <w:rPr>
          <w:rFonts w:ascii="Arial" w:hAnsi="Arial" w:cs="Arial"/>
          <w:sz w:val="18"/>
          <w:szCs w:val="18"/>
        </w:rPr>
        <w:t xml:space="preserve"> </w:t>
      </w:r>
      <w:proofErr w:type="spellStart"/>
      <w:r w:rsidRPr="005835F1">
        <w:rPr>
          <w:rFonts w:ascii="Arial" w:hAnsi="Arial" w:cs="Arial"/>
          <w:sz w:val="18"/>
          <w:szCs w:val="18"/>
        </w:rPr>
        <w:t>Growth</w:t>
      </w:r>
      <w:proofErr w:type="spellEnd"/>
      <w:r w:rsidRPr="005835F1">
        <w:rPr>
          <w:rFonts w:ascii="Arial" w:hAnsi="Arial" w:cs="Arial"/>
          <w:sz w:val="18"/>
          <w:szCs w:val="18"/>
        </w:rPr>
        <w:t xml:space="preserve"> // </w:t>
      </w:r>
      <w:proofErr w:type="spellStart"/>
      <w:r w:rsidRPr="005835F1">
        <w:rPr>
          <w:rFonts w:ascii="Arial" w:hAnsi="Arial" w:cs="Arial"/>
          <w:sz w:val="18"/>
          <w:szCs w:val="18"/>
        </w:rPr>
        <w:t>The</w:t>
      </w:r>
      <w:proofErr w:type="spellEnd"/>
      <w:r w:rsidRPr="005835F1">
        <w:rPr>
          <w:rFonts w:ascii="Arial" w:hAnsi="Arial" w:cs="Arial"/>
          <w:sz w:val="18"/>
          <w:szCs w:val="18"/>
        </w:rPr>
        <w:t xml:space="preserve"> </w:t>
      </w:r>
      <w:proofErr w:type="spellStart"/>
      <w:r w:rsidRPr="005835F1">
        <w:rPr>
          <w:rFonts w:ascii="Arial" w:hAnsi="Arial" w:cs="Arial"/>
          <w:sz w:val="18"/>
          <w:szCs w:val="18"/>
        </w:rPr>
        <w:t>Quarterly</w:t>
      </w:r>
      <w:proofErr w:type="spellEnd"/>
      <w:r w:rsidRPr="005835F1">
        <w:rPr>
          <w:rFonts w:ascii="Arial" w:hAnsi="Arial" w:cs="Arial"/>
          <w:sz w:val="18"/>
          <w:szCs w:val="18"/>
        </w:rPr>
        <w:t xml:space="preserve"> </w:t>
      </w:r>
      <w:proofErr w:type="spellStart"/>
      <w:r w:rsidRPr="005835F1">
        <w:rPr>
          <w:rFonts w:ascii="Arial" w:hAnsi="Arial" w:cs="Arial"/>
          <w:sz w:val="18"/>
          <w:szCs w:val="18"/>
        </w:rPr>
        <w:t>Journal</w:t>
      </w:r>
      <w:proofErr w:type="spellEnd"/>
      <w:r w:rsidRPr="005835F1">
        <w:rPr>
          <w:rFonts w:ascii="Arial" w:hAnsi="Arial" w:cs="Arial"/>
          <w:sz w:val="18"/>
          <w:szCs w:val="18"/>
        </w:rPr>
        <w:t xml:space="preserve"> </w:t>
      </w:r>
      <w:proofErr w:type="spellStart"/>
      <w:r w:rsidRPr="005835F1">
        <w:rPr>
          <w:rFonts w:ascii="Arial" w:hAnsi="Arial" w:cs="Arial"/>
          <w:sz w:val="18"/>
          <w:szCs w:val="18"/>
        </w:rPr>
        <w:t>of</w:t>
      </w:r>
      <w:proofErr w:type="spellEnd"/>
      <w:r w:rsidRPr="005835F1">
        <w:rPr>
          <w:rFonts w:ascii="Arial" w:hAnsi="Arial" w:cs="Arial"/>
          <w:sz w:val="18"/>
          <w:szCs w:val="18"/>
        </w:rPr>
        <w:t xml:space="preserve"> </w:t>
      </w:r>
      <w:proofErr w:type="spellStart"/>
      <w:r w:rsidRPr="005835F1">
        <w:rPr>
          <w:rFonts w:ascii="Arial" w:hAnsi="Arial" w:cs="Arial"/>
          <w:sz w:val="18"/>
          <w:szCs w:val="18"/>
        </w:rPr>
        <w:t>Economics</w:t>
      </w:r>
      <w:proofErr w:type="spellEnd"/>
      <w:r w:rsidRPr="005835F1">
        <w:rPr>
          <w:rFonts w:ascii="Arial" w:hAnsi="Arial" w:cs="Arial"/>
          <w:sz w:val="18"/>
          <w:szCs w:val="18"/>
        </w:rPr>
        <w:t xml:space="preserve">. — 1956. </w:t>
      </w:r>
      <w:proofErr w:type="spellStart"/>
      <w:r w:rsidRPr="005835F1">
        <w:rPr>
          <w:rFonts w:ascii="Arial" w:hAnsi="Arial" w:cs="Arial"/>
          <w:sz w:val="18"/>
          <w:szCs w:val="18"/>
        </w:rPr>
        <w:t>vol</w:t>
      </w:r>
      <w:proofErr w:type="spellEnd"/>
      <w:r w:rsidRPr="005835F1">
        <w:rPr>
          <w:rFonts w:ascii="Arial" w:hAnsi="Arial" w:cs="Arial"/>
          <w:sz w:val="18"/>
          <w:szCs w:val="18"/>
        </w:rPr>
        <w:t>. 70, № 1. P. 65-94.</w:t>
      </w:r>
    </w:p>
    <w:p w14:paraId="0A920AC2" w14:textId="77777777" w:rsidR="008C1FD8" w:rsidRPr="005835F1" w:rsidRDefault="008C1FD8" w:rsidP="008C1FD8">
      <w:pPr>
        <w:pStyle w:val="af8"/>
        <w:numPr>
          <w:ilvl w:val="0"/>
          <w:numId w:val="33"/>
        </w:numPr>
        <w:spacing w:after="0" w:line="240" w:lineRule="auto"/>
        <w:ind w:left="0" w:firstLine="284"/>
        <w:jc w:val="both"/>
        <w:rPr>
          <w:rFonts w:ascii="Arial" w:hAnsi="Arial" w:cs="Arial"/>
          <w:sz w:val="18"/>
          <w:szCs w:val="18"/>
        </w:rPr>
      </w:pPr>
      <w:proofErr w:type="spellStart"/>
      <w:r w:rsidRPr="005835F1">
        <w:rPr>
          <w:rFonts w:ascii="Arial" w:hAnsi="Arial" w:cs="Arial"/>
          <w:sz w:val="18"/>
          <w:szCs w:val="18"/>
        </w:rPr>
        <w:t>Solow</w:t>
      </w:r>
      <w:proofErr w:type="spellEnd"/>
      <w:r w:rsidRPr="005835F1">
        <w:rPr>
          <w:rFonts w:ascii="Arial" w:hAnsi="Arial" w:cs="Arial"/>
          <w:sz w:val="18"/>
          <w:szCs w:val="18"/>
        </w:rPr>
        <w:t xml:space="preserve"> R. M. </w:t>
      </w:r>
      <w:proofErr w:type="spellStart"/>
      <w:r w:rsidRPr="005835F1">
        <w:rPr>
          <w:rFonts w:ascii="Arial" w:hAnsi="Arial" w:cs="Arial"/>
          <w:sz w:val="18"/>
          <w:szCs w:val="18"/>
        </w:rPr>
        <w:t>Technical</w:t>
      </w:r>
      <w:proofErr w:type="spellEnd"/>
      <w:r w:rsidRPr="005835F1">
        <w:rPr>
          <w:rFonts w:ascii="Arial" w:hAnsi="Arial" w:cs="Arial"/>
          <w:sz w:val="18"/>
          <w:szCs w:val="18"/>
        </w:rPr>
        <w:t xml:space="preserve"> </w:t>
      </w:r>
      <w:proofErr w:type="spellStart"/>
      <w:r w:rsidRPr="005835F1">
        <w:rPr>
          <w:rFonts w:ascii="Arial" w:hAnsi="Arial" w:cs="Arial"/>
          <w:sz w:val="18"/>
          <w:szCs w:val="18"/>
        </w:rPr>
        <w:t>Change</w:t>
      </w:r>
      <w:proofErr w:type="spellEnd"/>
      <w:r w:rsidRPr="005835F1">
        <w:rPr>
          <w:rFonts w:ascii="Arial" w:hAnsi="Arial" w:cs="Arial"/>
          <w:sz w:val="18"/>
          <w:szCs w:val="18"/>
        </w:rPr>
        <w:t xml:space="preserve"> </w:t>
      </w:r>
      <w:proofErr w:type="spellStart"/>
      <w:r w:rsidRPr="005835F1">
        <w:rPr>
          <w:rFonts w:ascii="Arial" w:hAnsi="Arial" w:cs="Arial"/>
          <w:sz w:val="18"/>
          <w:szCs w:val="18"/>
        </w:rPr>
        <w:t>and</w:t>
      </w:r>
      <w:proofErr w:type="spellEnd"/>
      <w:r w:rsidRPr="005835F1">
        <w:rPr>
          <w:rFonts w:ascii="Arial" w:hAnsi="Arial" w:cs="Arial"/>
          <w:sz w:val="18"/>
          <w:szCs w:val="18"/>
        </w:rPr>
        <w:t xml:space="preserve"> </w:t>
      </w:r>
      <w:proofErr w:type="spellStart"/>
      <w:r w:rsidRPr="005835F1">
        <w:rPr>
          <w:rFonts w:ascii="Arial" w:hAnsi="Arial" w:cs="Arial"/>
          <w:sz w:val="18"/>
          <w:szCs w:val="18"/>
        </w:rPr>
        <w:t>the</w:t>
      </w:r>
      <w:proofErr w:type="spellEnd"/>
      <w:r w:rsidRPr="005835F1">
        <w:rPr>
          <w:rFonts w:ascii="Arial" w:hAnsi="Arial" w:cs="Arial"/>
          <w:sz w:val="18"/>
          <w:szCs w:val="18"/>
        </w:rPr>
        <w:t xml:space="preserve"> </w:t>
      </w:r>
      <w:proofErr w:type="spellStart"/>
      <w:r w:rsidRPr="005835F1">
        <w:rPr>
          <w:rFonts w:ascii="Arial" w:hAnsi="Arial" w:cs="Arial"/>
          <w:sz w:val="18"/>
          <w:szCs w:val="18"/>
        </w:rPr>
        <w:t>Aggregate</w:t>
      </w:r>
      <w:proofErr w:type="spellEnd"/>
      <w:r w:rsidRPr="005835F1">
        <w:rPr>
          <w:rFonts w:ascii="Arial" w:hAnsi="Arial" w:cs="Arial"/>
          <w:sz w:val="18"/>
          <w:szCs w:val="18"/>
        </w:rPr>
        <w:t xml:space="preserve"> </w:t>
      </w:r>
      <w:proofErr w:type="spellStart"/>
      <w:r w:rsidRPr="005835F1">
        <w:rPr>
          <w:rFonts w:ascii="Arial" w:hAnsi="Arial" w:cs="Arial"/>
          <w:sz w:val="18"/>
          <w:szCs w:val="18"/>
        </w:rPr>
        <w:t>Production</w:t>
      </w:r>
      <w:proofErr w:type="spellEnd"/>
      <w:r w:rsidRPr="005835F1">
        <w:rPr>
          <w:rFonts w:ascii="Arial" w:hAnsi="Arial" w:cs="Arial"/>
          <w:sz w:val="18"/>
          <w:szCs w:val="18"/>
        </w:rPr>
        <w:t xml:space="preserve"> </w:t>
      </w:r>
      <w:proofErr w:type="spellStart"/>
      <w:r w:rsidRPr="005835F1">
        <w:rPr>
          <w:rFonts w:ascii="Arial" w:hAnsi="Arial" w:cs="Arial"/>
          <w:sz w:val="18"/>
          <w:szCs w:val="18"/>
        </w:rPr>
        <w:t>Function</w:t>
      </w:r>
      <w:proofErr w:type="spellEnd"/>
      <w:r w:rsidRPr="005835F1">
        <w:rPr>
          <w:rFonts w:ascii="Arial" w:hAnsi="Arial" w:cs="Arial"/>
          <w:sz w:val="18"/>
          <w:szCs w:val="18"/>
        </w:rPr>
        <w:t xml:space="preserve"> // </w:t>
      </w:r>
      <w:proofErr w:type="spellStart"/>
      <w:r w:rsidRPr="005835F1">
        <w:rPr>
          <w:rFonts w:ascii="Arial" w:hAnsi="Arial" w:cs="Arial"/>
          <w:sz w:val="18"/>
          <w:szCs w:val="18"/>
        </w:rPr>
        <w:t>The</w:t>
      </w:r>
      <w:proofErr w:type="spellEnd"/>
      <w:r w:rsidRPr="005835F1">
        <w:rPr>
          <w:rFonts w:ascii="Arial" w:hAnsi="Arial" w:cs="Arial"/>
          <w:sz w:val="18"/>
          <w:szCs w:val="18"/>
        </w:rPr>
        <w:t xml:space="preserve"> </w:t>
      </w:r>
      <w:proofErr w:type="spellStart"/>
      <w:r w:rsidRPr="005835F1">
        <w:rPr>
          <w:rFonts w:ascii="Arial" w:hAnsi="Arial" w:cs="Arial"/>
          <w:sz w:val="18"/>
          <w:szCs w:val="18"/>
        </w:rPr>
        <w:t>Review</w:t>
      </w:r>
      <w:proofErr w:type="spellEnd"/>
      <w:r w:rsidRPr="005835F1">
        <w:rPr>
          <w:rFonts w:ascii="Arial" w:hAnsi="Arial" w:cs="Arial"/>
          <w:sz w:val="18"/>
          <w:szCs w:val="18"/>
        </w:rPr>
        <w:t xml:space="preserve"> </w:t>
      </w:r>
      <w:proofErr w:type="spellStart"/>
      <w:r w:rsidRPr="005835F1">
        <w:rPr>
          <w:rFonts w:ascii="Arial" w:hAnsi="Arial" w:cs="Arial"/>
          <w:sz w:val="18"/>
          <w:szCs w:val="18"/>
        </w:rPr>
        <w:t>of</w:t>
      </w:r>
      <w:proofErr w:type="spellEnd"/>
      <w:r w:rsidRPr="005835F1">
        <w:rPr>
          <w:rFonts w:ascii="Arial" w:hAnsi="Arial" w:cs="Arial"/>
          <w:sz w:val="18"/>
          <w:szCs w:val="18"/>
        </w:rPr>
        <w:t xml:space="preserve"> </w:t>
      </w:r>
      <w:proofErr w:type="spellStart"/>
      <w:r w:rsidRPr="005835F1">
        <w:rPr>
          <w:rFonts w:ascii="Arial" w:hAnsi="Arial" w:cs="Arial"/>
          <w:sz w:val="18"/>
          <w:szCs w:val="18"/>
        </w:rPr>
        <w:t>Economics</w:t>
      </w:r>
      <w:proofErr w:type="spellEnd"/>
      <w:r w:rsidRPr="005835F1">
        <w:rPr>
          <w:rFonts w:ascii="Arial" w:hAnsi="Arial" w:cs="Arial"/>
          <w:sz w:val="18"/>
          <w:szCs w:val="18"/>
        </w:rPr>
        <w:t xml:space="preserve"> </w:t>
      </w:r>
      <w:proofErr w:type="spellStart"/>
      <w:r w:rsidRPr="005835F1">
        <w:rPr>
          <w:rFonts w:ascii="Arial" w:hAnsi="Arial" w:cs="Arial"/>
          <w:sz w:val="18"/>
          <w:szCs w:val="18"/>
        </w:rPr>
        <w:t>and</w:t>
      </w:r>
      <w:proofErr w:type="spellEnd"/>
      <w:r w:rsidRPr="005835F1">
        <w:rPr>
          <w:rFonts w:ascii="Arial" w:hAnsi="Arial" w:cs="Arial"/>
          <w:sz w:val="18"/>
          <w:szCs w:val="18"/>
        </w:rPr>
        <w:t xml:space="preserve"> Statistics.1957. </w:t>
      </w:r>
      <w:proofErr w:type="spellStart"/>
      <w:r w:rsidRPr="005835F1">
        <w:rPr>
          <w:rFonts w:ascii="Arial" w:hAnsi="Arial" w:cs="Arial"/>
          <w:sz w:val="18"/>
          <w:szCs w:val="18"/>
        </w:rPr>
        <w:t>vol</w:t>
      </w:r>
      <w:proofErr w:type="spellEnd"/>
      <w:r w:rsidRPr="005835F1">
        <w:rPr>
          <w:rFonts w:ascii="Arial" w:hAnsi="Arial" w:cs="Arial"/>
          <w:sz w:val="18"/>
          <w:szCs w:val="18"/>
        </w:rPr>
        <w:t>. 39, № 3. P. 312-320</w:t>
      </w:r>
    </w:p>
    <w:p w14:paraId="1FB37631" w14:textId="77777777" w:rsidR="008C1FD8" w:rsidRPr="005835F1" w:rsidRDefault="008C1FD8" w:rsidP="008C1FD8">
      <w:pPr>
        <w:pStyle w:val="af8"/>
        <w:numPr>
          <w:ilvl w:val="0"/>
          <w:numId w:val="33"/>
        </w:numPr>
        <w:spacing w:after="0" w:line="240" w:lineRule="auto"/>
        <w:ind w:left="0" w:firstLine="284"/>
        <w:jc w:val="both"/>
        <w:rPr>
          <w:rFonts w:ascii="Arial" w:hAnsi="Arial" w:cs="Arial"/>
          <w:sz w:val="18"/>
          <w:szCs w:val="18"/>
          <w:lang w:val="ru-RU"/>
        </w:rPr>
      </w:pPr>
      <w:proofErr w:type="spellStart"/>
      <w:r w:rsidRPr="005835F1">
        <w:rPr>
          <w:rFonts w:ascii="Arial" w:hAnsi="Arial" w:cs="Arial"/>
          <w:sz w:val="18"/>
          <w:szCs w:val="18"/>
          <w:lang w:val="ru-RU"/>
        </w:rPr>
        <w:t>Гэлбрейт</w:t>
      </w:r>
      <w:proofErr w:type="spellEnd"/>
      <w:r w:rsidRPr="005835F1">
        <w:rPr>
          <w:rFonts w:ascii="Arial" w:hAnsi="Arial" w:cs="Arial"/>
          <w:sz w:val="18"/>
          <w:szCs w:val="18"/>
          <w:lang w:val="ru-RU"/>
        </w:rPr>
        <w:t xml:space="preserve"> Дж. К. Новое индустриальное общество. – М., 1969. – 454 с.</w:t>
      </w:r>
      <w:bookmarkEnd w:id="29"/>
    </w:p>
    <w:p w14:paraId="42C9F4BE" w14:textId="77777777" w:rsidR="008C1FD8" w:rsidRPr="005835F1" w:rsidRDefault="008C1FD8" w:rsidP="008C1FD8">
      <w:pPr>
        <w:pStyle w:val="af8"/>
        <w:numPr>
          <w:ilvl w:val="0"/>
          <w:numId w:val="33"/>
        </w:numPr>
        <w:spacing w:after="0" w:line="240" w:lineRule="auto"/>
        <w:ind w:left="0" w:firstLine="284"/>
        <w:jc w:val="both"/>
        <w:rPr>
          <w:rFonts w:ascii="Arial" w:hAnsi="Arial" w:cs="Arial"/>
          <w:sz w:val="18"/>
          <w:szCs w:val="18"/>
        </w:rPr>
      </w:pPr>
      <w:bookmarkStart w:id="30" w:name="_Ref99014427"/>
      <w:proofErr w:type="spellStart"/>
      <w:r w:rsidRPr="005835F1">
        <w:rPr>
          <w:rFonts w:ascii="Arial" w:hAnsi="Arial" w:cs="Arial"/>
          <w:sz w:val="18"/>
          <w:szCs w:val="18"/>
          <w:lang w:val="ru-RU"/>
        </w:rPr>
        <w:t>Кастельс</w:t>
      </w:r>
      <w:proofErr w:type="spellEnd"/>
      <w:r w:rsidRPr="005835F1">
        <w:rPr>
          <w:rFonts w:ascii="Arial" w:hAnsi="Arial" w:cs="Arial"/>
          <w:sz w:val="18"/>
          <w:szCs w:val="18"/>
          <w:lang w:val="ru-RU"/>
        </w:rPr>
        <w:t xml:space="preserve"> М. Информационная эпоха. М., 2000. </w:t>
      </w:r>
      <w:r w:rsidRPr="005835F1">
        <w:rPr>
          <w:rFonts w:ascii="Arial" w:hAnsi="Arial" w:cs="Arial"/>
          <w:sz w:val="18"/>
          <w:szCs w:val="18"/>
        </w:rPr>
        <w:t>С. 78.</w:t>
      </w:r>
      <w:bookmarkEnd w:id="30"/>
    </w:p>
    <w:p w14:paraId="58BEE6AD" w14:textId="77777777" w:rsidR="008C1FD8" w:rsidRPr="005835F1" w:rsidRDefault="008C1FD8" w:rsidP="008C1FD8">
      <w:pPr>
        <w:pStyle w:val="af8"/>
        <w:numPr>
          <w:ilvl w:val="0"/>
          <w:numId w:val="33"/>
        </w:numPr>
        <w:spacing w:after="0" w:line="240" w:lineRule="auto"/>
        <w:ind w:left="0" w:firstLine="284"/>
        <w:jc w:val="both"/>
        <w:rPr>
          <w:rFonts w:ascii="Arial" w:hAnsi="Arial" w:cs="Arial"/>
          <w:sz w:val="18"/>
          <w:szCs w:val="18"/>
        </w:rPr>
      </w:pPr>
      <w:bookmarkStart w:id="31" w:name="_Ref99014450"/>
      <w:proofErr w:type="spellStart"/>
      <w:r w:rsidRPr="005835F1">
        <w:rPr>
          <w:rFonts w:ascii="Arial" w:hAnsi="Arial" w:cs="Arial"/>
          <w:sz w:val="18"/>
          <w:szCs w:val="18"/>
        </w:rPr>
        <w:t>Converging</w:t>
      </w:r>
      <w:proofErr w:type="spellEnd"/>
      <w:r w:rsidRPr="005835F1">
        <w:rPr>
          <w:rFonts w:ascii="Arial" w:hAnsi="Arial" w:cs="Arial"/>
          <w:sz w:val="18"/>
          <w:szCs w:val="18"/>
        </w:rPr>
        <w:t xml:space="preserve"> </w:t>
      </w:r>
      <w:proofErr w:type="spellStart"/>
      <w:r w:rsidRPr="005835F1">
        <w:rPr>
          <w:rFonts w:ascii="Arial" w:hAnsi="Arial" w:cs="Arial"/>
          <w:sz w:val="18"/>
          <w:szCs w:val="18"/>
        </w:rPr>
        <w:t>Technologies</w:t>
      </w:r>
      <w:proofErr w:type="spellEnd"/>
      <w:r w:rsidRPr="005835F1">
        <w:rPr>
          <w:rFonts w:ascii="Arial" w:hAnsi="Arial" w:cs="Arial"/>
          <w:sz w:val="18"/>
          <w:szCs w:val="18"/>
        </w:rPr>
        <w:t xml:space="preserve"> </w:t>
      </w:r>
      <w:proofErr w:type="spellStart"/>
      <w:r w:rsidRPr="005835F1">
        <w:rPr>
          <w:rFonts w:ascii="Arial" w:hAnsi="Arial" w:cs="Arial"/>
          <w:sz w:val="18"/>
          <w:szCs w:val="18"/>
        </w:rPr>
        <w:t>for</w:t>
      </w:r>
      <w:proofErr w:type="spellEnd"/>
      <w:r w:rsidRPr="005835F1">
        <w:rPr>
          <w:rFonts w:ascii="Arial" w:hAnsi="Arial" w:cs="Arial"/>
          <w:sz w:val="18"/>
          <w:szCs w:val="18"/>
        </w:rPr>
        <w:t xml:space="preserve"> </w:t>
      </w:r>
      <w:proofErr w:type="spellStart"/>
      <w:r w:rsidRPr="005835F1">
        <w:rPr>
          <w:rFonts w:ascii="Arial" w:hAnsi="Arial" w:cs="Arial"/>
          <w:sz w:val="18"/>
          <w:szCs w:val="18"/>
        </w:rPr>
        <w:t>Improving</w:t>
      </w:r>
      <w:proofErr w:type="spellEnd"/>
      <w:r w:rsidRPr="005835F1">
        <w:rPr>
          <w:rFonts w:ascii="Arial" w:hAnsi="Arial" w:cs="Arial"/>
          <w:sz w:val="18"/>
          <w:szCs w:val="18"/>
        </w:rPr>
        <w:t xml:space="preserve"> </w:t>
      </w:r>
      <w:proofErr w:type="spellStart"/>
      <w:r w:rsidRPr="005835F1">
        <w:rPr>
          <w:rFonts w:ascii="Arial" w:hAnsi="Arial" w:cs="Arial"/>
          <w:sz w:val="18"/>
          <w:szCs w:val="18"/>
        </w:rPr>
        <w:t>Human</w:t>
      </w:r>
      <w:proofErr w:type="spellEnd"/>
      <w:r w:rsidRPr="005835F1">
        <w:rPr>
          <w:rFonts w:ascii="Arial" w:hAnsi="Arial" w:cs="Arial"/>
          <w:sz w:val="18"/>
          <w:szCs w:val="18"/>
        </w:rPr>
        <w:t xml:space="preserve"> </w:t>
      </w:r>
      <w:proofErr w:type="spellStart"/>
      <w:r w:rsidRPr="005835F1">
        <w:rPr>
          <w:rFonts w:ascii="Arial" w:hAnsi="Arial" w:cs="Arial"/>
          <w:sz w:val="18"/>
          <w:szCs w:val="18"/>
        </w:rPr>
        <w:t>Performance</w:t>
      </w:r>
      <w:proofErr w:type="spellEnd"/>
      <w:r w:rsidRPr="005835F1">
        <w:rPr>
          <w:rFonts w:ascii="Arial" w:hAnsi="Arial" w:cs="Arial"/>
          <w:sz w:val="18"/>
          <w:szCs w:val="18"/>
        </w:rPr>
        <w:t xml:space="preserve"> / </w:t>
      </w:r>
      <w:proofErr w:type="spellStart"/>
      <w:r w:rsidRPr="005835F1">
        <w:rPr>
          <w:rFonts w:ascii="Arial" w:hAnsi="Arial" w:cs="Arial"/>
          <w:sz w:val="18"/>
          <w:szCs w:val="18"/>
        </w:rPr>
        <w:t>Roco</w:t>
      </w:r>
      <w:proofErr w:type="spellEnd"/>
      <w:r w:rsidRPr="005835F1">
        <w:rPr>
          <w:rFonts w:ascii="Arial" w:hAnsi="Arial" w:cs="Arial"/>
          <w:sz w:val="18"/>
          <w:szCs w:val="18"/>
        </w:rPr>
        <w:t xml:space="preserve"> M. C., </w:t>
      </w:r>
      <w:proofErr w:type="spellStart"/>
      <w:r w:rsidRPr="005835F1">
        <w:rPr>
          <w:rFonts w:ascii="Arial" w:hAnsi="Arial" w:cs="Arial"/>
          <w:sz w:val="18"/>
          <w:szCs w:val="18"/>
        </w:rPr>
        <w:t>Bainbridge</w:t>
      </w:r>
      <w:proofErr w:type="spellEnd"/>
      <w:r w:rsidRPr="005835F1">
        <w:rPr>
          <w:rFonts w:ascii="Arial" w:hAnsi="Arial" w:cs="Arial"/>
          <w:sz w:val="18"/>
          <w:szCs w:val="18"/>
        </w:rPr>
        <w:t xml:space="preserve"> W. S. (</w:t>
      </w:r>
      <w:proofErr w:type="spellStart"/>
      <w:r w:rsidRPr="005835F1">
        <w:rPr>
          <w:rFonts w:ascii="Arial" w:hAnsi="Arial" w:cs="Arial"/>
          <w:sz w:val="18"/>
          <w:szCs w:val="18"/>
        </w:rPr>
        <w:t>eds</w:t>
      </w:r>
      <w:proofErr w:type="spellEnd"/>
      <w:r w:rsidRPr="005835F1">
        <w:rPr>
          <w:rFonts w:ascii="Arial" w:hAnsi="Arial" w:cs="Arial"/>
          <w:sz w:val="18"/>
          <w:szCs w:val="18"/>
        </w:rPr>
        <w:t xml:space="preserve">.). </w:t>
      </w:r>
      <w:proofErr w:type="spellStart"/>
      <w:r w:rsidRPr="005835F1">
        <w:rPr>
          <w:rFonts w:ascii="Arial" w:hAnsi="Arial" w:cs="Arial"/>
          <w:sz w:val="18"/>
          <w:szCs w:val="18"/>
        </w:rPr>
        <w:t>Arlington</w:t>
      </w:r>
      <w:proofErr w:type="spellEnd"/>
      <w:r w:rsidRPr="005835F1">
        <w:rPr>
          <w:rFonts w:ascii="Arial" w:hAnsi="Arial" w:cs="Arial"/>
          <w:sz w:val="18"/>
          <w:szCs w:val="18"/>
        </w:rPr>
        <w:t>, VA: NSF/DOC-</w:t>
      </w:r>
      <w:proofErr w:type="spellStart"/>
      <w:r w:rsidRPr="005835F1">
        <w:rPr>
          <w:rFonts w:ascii="Arial" w:hAnsi="Arial" w:cs="Arial"/>
          <w:sz w:val="18"/>
          <w:szCs w:val="18"/>
        </w:rPr>
        <w:t>sponsored</w:t>
      </w:r>
      <w:proofErr w:type="spellEnd"/>
      <w:r w:rsidRPr="005835F1">
        <w:rPr>
          <w:rFonts w:ascii="Arial" w:hAnsi="Arial" w:cs="Arial"/>
          <w:sz w:val="18"/>
          <w:szCs w:val="18"/>
        </w:rPr>
        <w:t xml:space="preserve"> </w:t>
      </w:r>
      <w:proofErr w:type="spellStart"/>
      <w:r w:rsidRPr="005835F1">
        <w:rPr>
          <w:rFonts w:ascii="Arial" w:hAnsi="Arial" w:cs="Arial"/>
          <w:sz w:val="18"/>
          <w:szCs w:val="18"/>
        </w:rPr>
        <w:t>report</w:t>
      </w:r>
      <w:proofErr w:type="spellEnd"/>
      <w:r w:rsidRPr="005835F1">
        <w:rPr>
          <w:rFonts w:ascii="Arial" w:hAnsi="Arial" w:cs="Arial"/>
          <w:sz w:val="18"/>
          <w:szCs w:val="18"/>
        </w:rPr>
        <w:t>, 2002. [</w:t>
      </w:r>
      <w:proofErr w:type="spellStart"/>
      <w:r w:rsidRPr="005835F1">
        <w:rPr>
          <w:rFonts w:ascii="Arial" w:hAnsi="Arial" w:cs="Arial"/>
          <w:sz w:val="18"/>
          <w:szCs w:val="18"/>
        </w:rPr>
        <w:t>Dordrecht</w:t>
      </w:r>
      <w:proofErr w:type="spellEnd"/>
      <w:r w:rsidRPr="005835F1">
        <w:rPr>
          <w:rFonts w:ascii="Arial" w:hAnsi="Arial" w:cs="Arial"/>
          <w:sz w:val="18"/>
          <w:szCs w:val="18"/>
        </w:rPr>
        <w:t xml:space="preserve"> (</w:t>
      </w:r>
      <w:proofErr w:type="spellStart"/>
      <w:r w:rsidRPr="005835F1">
        <w:rPr>
          <w:rFonts w:ascii="Arial" w:hAnsi="Arial" w:cs="Arial"/>
          <w:sz w:val="18"/>
          <w:szCs w:val="18"/>
        </w:rPr>
        <w:t>Netherlands</w:t>
      </w:r>
      <w:proofErr w:type="spellEnd"/>
      <w:r w:rsidRPr="005835F1">
        <w:rPr>
          <w:rFonts w:ascii="Arial" w:hAnsi="Arial" w:cs="Arial"/>
          <w:sz w:val="18"/>
          <w:szCs w:val="18"/>
        </w:rPr>
        <w:t xml:space="preserve">): </w:t>
      </w:r>
      <w:proofErr w:type="spellStart"/>
      <w:r w:rsidRPr="005835F1">
        <w:rPr>
          <w:rFonts w:ascii="Arial" w:hAnsi="Arial" w:cs="Arial"/>
          <w:sz w:val="18"/>
          <w:szCs w:val="18"/>
        </w:rPr>
        <w:t>Kluwer</w:t>
      </w:r>
      <w:proofErr w:type="spellEnd"/>
      <w:r w:rsidRPr="005835F1">
        <w:rPr>
          <w:rFonts w:ascii="Arial" w:hAnsi="Arial" w:cs="Arial"/>
          <w:sz w:val="18"/>
          <w:szCs w:val="18"/>
        </w:rPr>
        <w:t>, 2003. 307 p.</w:t>
      </w:r>
      <w:bookmarkEnd w:id="31"/>
    </w:p>
    <w:p w14:paraId="2EA469E5" w14:textId="77777777" w:rsidR="008C1FD8" w:rsidRPr="005835F1" w:rsidRDefault="008C1FD8" w:rsidP="008C1FD8">
      <w:pPr>
        <w:pStyle w:val="af8"/>
        <w:numPr>
          <w:ilvl w:val="0"/>
          <w:numId w:val="33"/>
        </w:numPr>
        <w:spacing w:after="0" w:line="240" w:lineRule="auto"/>
        <w:ind w:left="0" w:firstLine="284"/>
        <w:jc w:val="both"/>
        <w:rPr>
          <w:rFonts w:ascii="Arial" w:hAnsi="Arial" w:cs="Arial"/>
          <w:sz w:val="18"/>
          <w:szCs w:val="18"/>
        </w:rPr>
      </w:pPr>
      <w:r w:rsidRPr="005835F1">
        <w:rPr>
          <w:rFonts w:ascii="Arial" w:hAnsi="Arial" w:cs="Arial"/>
          <w:sz w:val="18"/>
          <w:szCs w:val="18"/>
          <w:lang w:val="ru-RU"/>
        </w:rPr>
        <w:t xml:space="preserve">Гасанов М.А. Структурные сдвиги и формирование технологического базиса инновационной экономики. </w:t>
      </w:r>
      <w:r w:rsidRPr="005835F1">
        <w:rPr>
          <w:rFonts w:ascii="Arial" w:hAnsi="Arial" w:cs="Arial"/>
          <w:sz w:val="18"/>
          <w:szCs w:val="18"/>
        </w:rPr>
        <w:t xml:space="preserve">Томск: Изд-во Том. </w:t>
      </w:r>
      <w:proofErr w:type="spellStart"/>
      <w:r w:rsidRPr="005835F1">
        <w:rPr>
          <w:rFonts w:ascii="Arial" w:hAnsi="Arial" w:cs="Arial"/>
          <w:sz w:val="18"/>
          <w:szCs w:val="18"/>
        </w:rPr>
        <w:t>политех</w:t>
      </w:r>
      <w:proofErr w:type="spellEnd"/>
      <w:r w:rsidRPr="005835F1">
        <w:rPr>
          <w:rFonts w:ascii="Arial" w:hAnsi="Arial" w:cs="Arial"/>
          <w:sz w:val="18"/>
          <w:szCs w:val="18"/>
        </w:rPr>
        <w:t>. ун-та, 2011. 167 с.</w:t>
      </w:r>
    </w:p>
    <w:p w14:paraId="747F3102" w14:textId="77777777" w:rsidR="008C1FD8" w:rsidRPr="005835F1" w:rsidRDefault="008C1FD8" w:rsidP="008C1FD8">
      <w:pPr>
        <w:pStyle w:val="af8"/>
        <w:numPr>
          <w:ilvl w:val="0"/>
          <w:numId w:val="33"/>
        </w:numPr>
        <w:spacing w:after="0" w:line="240" w:lineRule="auto"/>
        <w:ind w:left="0" w:firstLine="284"/>
        <w:jc w:val="both"/>
        <w:rPr>
          <w:rFonts w:ascii="Arial" w:hAnsi="Arial" w:cs="Arial"/>
          <w:sz w:val="18"/>
          <w:szCs w:val="18"/>
        </w:rPr>
      </w:pPr>
      <w:bookmarkStart w:id="32" w:name="_Ref99014349"/>
      <w:r w:rsidRPr="005835F1">
        <w:rPr>
          <w:rFonts w:ascii="Arial" w:hAnsi="Arial" w:cs="Arial"/>
          <w:sz w:val="18"/>
          <w:szCs w:val="18"/>
          <w:lang w:val="ru-RU"/>
        </w:rPr>
        <w:t xml:space="preserve">Гасанов М.А., Гасанов Э.А. Структурная конвергенция в экономике России и ее ограничения // Вестник Томского государственного университета. </w:t>
      </w:r>
      <w:r w:rsidRPr="005835F1">
        <w:rPr>
          <w:rFonts w:ascii="Arial" w:hAnsi="Arial" w:cs="Arial"/>
          <w:sz w:val="18"/>
          <w:szCs w:val="18"/>
        </w:rPr>
        <w:t>Экономика. 2014. №1 (25). С. 5-17.</w:t>
      </w:r>
      <w:bookmarkEnd w:id="32"/>
    </w:p>
    <w:p w14:paraId="4E880A1E" w14:textId="77777777" w:rsidR="008C1FD8" w:rsidRPr="005835F1" w:rsidRDefault="008C1FD8" w:rsidP="008C1FD8">
      <w:pPr>
        <w:pStyle w:val="af8"/>
        <w:numPr>
          <w:ilvl w:val="0"/>
          <w:numId w:val="33"/>
        </w:numPr>
        <w:spacing w:after="0" w:line="240" w:lineRule="auto"/>
        <w:ind w:left="0" w:firstLine="284"/>
        <w:jc w:val="both"/>
        <w:rPr>
          <w:rFonts w:ascii="Arial" w:hAnsi="Arial" w:cs="Arial"/>
          <w:sz w:val="18"/>
          <w:szCs w:val="18"/>
        </w:rPr>
      </w:pPr>
      <w:bookmarkStart w:id="33" w:name="_Ref99014636"/>
      <w:r w:rsidRPr="005835F1">
        <w:rPr>
          <w:rFonts w:ascii="Arial" w:hAnsi="Arial" w:cs="Arial"/>
          <w:sz w:val="18"/>
          <w:szCs w:val="18"/>
          <w:lang w:val="ru-RU"/>
        </w:rPr>
        <w:t xml:space="preserve">Гусаков Б., Данильченко Т. Конвергенция технологий: взгляд в будущее // Наука и инновации. </w:t>
      </w:r>
      <w:r w:rsidRPr="005835F1">
        <w:rPr>
          <w:rFonts w:ascii="Arial" w:hAnsi="Arial" w:cs="Arial"/>
          <w:sz w:val="18"/>
          <w:szCs w:val="18"/>
        </w:rPr>
        <w:t>2018. №9 (187). С. 56-61.</w:t>
      </w:r>
      <w:bookmarkEnd w:id="33"/>
    </w:p>
    <w:p w14:paraId="53F90C6B" w14:textId="77777777" w:rsidR="008C1FD8" w:rsidRPr="005835F1" w:rsidRDefault="008C1FD8" w:rsidP="008C1FD8">
      <w:pPr>
        <w:pStyle w:val="af8"/>
        <w:numPr>
          <w:ilvl w:val="0"/>
          <w:numId w:val="33"/>
        </w:numPr>
        <w:spacing w:after="0" w:line="240" w:lineRule="auto"/>
        <w:ind w:left="0" w:firstLine="284"/>
        <w:jc w:val="both"/>
        <w:rPr>
          <w:rFonts w:ascii="Arial" w:hAnsi="Arial" w:cs="Arial"/>
          <w:sz w:val="18"/>
          <w:szCs w:val="18"/>
          <w:lang w:val="ru-RU"/>
        </w:rPr>
      </w:pPr>
      <w:bookmarkStart w:id="34" w:name="_Ref99014606"/>
      <w:r w:rsidRPr="005835F1">
        <w:rPr>
          <w:rFonts w:ascii="Arial" w:hAnsi="Arial" w:cs="Arial"/>
          <w:sz w:val="18"/>
          <w:szCs w:val="18"/>
          <w:lang w:val="ru-RU"/>
        </w:rPr>
        <w:t xml:space="preserve">Сергеев С.Ф. Наука и технология </w:t>
      </w:r>
      <w:r w:rsidRPr="005835F1">
        <w:rPr>
          <w:rFonts w:ascii="Arial" w:hAnsi="Arial" w:cs="Arial"/>
          <w:sz w:val="18"/>
          <w:szCs w:val="18"/>
        </w:rPr>
        <w:t>XXI</w:t>
      </w:r>
      <w:r w:rsidRPr="005835F1">
        <w:rPr>
          <w:rFonts w:ascii="Arial" w:hAnsi="Arial" w:cs="Arial"/>
          <w:sz w:val="18"/>
          <w:szCs w:val="18"/>
          <w:lang w:val="ru-RU"/>
        </w:rPr>
        <w:t xml:space="preserve"> века. Коммуникации и НБИКС-конвергенция // Глобальное будущее 2045. Конвергентные технологии (НБИКС) и </w:t>
      </w:r>
      <w:proofErr w:type="spellStart"/>
      <w:r w:rsidRPr="005835F1">
        <w:rPr>
          <w:rFonts w:ascii="Arial" w:hAnsi="Arial" w:cs="Arial"/>
          <w:sz w:val="18"/>
          <w:szCs w:val="18"/>
          <w:lang w:val="ru-RU"/>
        </w:rPr>
        <w:t>трансгуманистическая</w:t>
      </w:r>
      <w:proofErr w:type="spellEnd"/>
      <w:r w:rsidRPr="005835F1">
        <w:rPr>
          <w:rFonts w:ascii="Arial" w:hAnsi="Arial" w:cs="Arial"/>
          <w:sz w:val="18"/>
          <w:szCs w:val="18"/>
          <w:lang w:val="ru-RU"/>
        </w:rPr>
        <w:t xml:space="preserve"> эволюция. Под ред. проф. Д.И. Дубровского. — М.: ООО «Издательство МБА», 2013. — 272 с.</w:t>
      </w:r>
      <w:bookmarkEnd w:id="34"/>
    </w:p>
    <w:p w14:paraId="145E57D0" w14:textId="77777777" w:rsidR="008C1FD8" w:rsidRPr="005835F1" w:rsidRDefault="008C1FD8" w:rsidP="008C1FD8">
      <w:pPr>
        <w:pStyle w:val="af8"/>
        <w:numPr>
          <w:ilvl w:val="0"/>
          <w:numId w:val="33"/>
        </w:numPr>
        <w:spacing w:after="0" w:line="240" w:lineRule="auto"/>
        <w:ind w:left="0" w:firstLine="284"/>
        <w:jc w:val="both"/>
        <w:rPr>
          <w:rFonts w:ascii="Arial" w:hAnsi="Arial" w:cs="Arial"/>
          <w:sz w:val="18"/>
          <w:szCs w:val="18"/>
          <w:lang w:val="ru-RU"/>
        </w:rPr>
      </w:pPr>
      <w:r w:rsidRPr="005835F1">
        <w:rPr>
          <w:rFonts w:ascii="Arial" w:hAnsi="Arial" w:cs="Arial"/>
          <w:sz w:val="18"/>
          <w:szCs w:val="18"/>
          <w:lang w:val="ru-RU"/>
        </w:rPr>
        <w:lastRenderedPageBreak/>
        <w:t>Официальный сайт Всемирного банка. Режим доступа: https://data.worldbank.org/indicator (дата обращения 21.09.2022).</w:t>
      </w:r>
    </w:p>
    <w:p w14:paraId="025B9278" w14:textId="77777777" w:rsidR="008C1FD8" w:rsidRPr="005835F1" w:rsidRDefault="008C1FD8" w:rsidP="008C1FD8">
      <w:pPr>
        <w:pStyle w:val="af8"/>
        <w:numPr>
          <w:ilvl w:val="0"/>
          <w:numId w:val="33"/>
        </w:numPr>
        <w:spacing w:after="0" w:line="240" w:lineRule="auto"/>
        <w:ind w:left="0" w:firstLine="284"/>
        <w:jc w:val="both"/>
        <w:rPr>
          <w:rFonts w:ascii="Arial" w:hAnsi="Arial" w:cs="Arial"/>
          <w:sz w:val="18"/>
          <w:szCs w:val="18"/>
          <w:lang w:val="ru-RU"/>
        </w:rPr>
      </w:pPr>
      <w:r w:rsidRPr="005835F1">
        <w:rPr>
          <w:rFonts w:ascii="Arial" w:hAnsi="Arial" w:cs="Arial"/>
          <w:sz w:val="18"/>
          <w:szCs w:val="18"/>
          <w:lang w:val="ru-RU"/>
        </w:rPr>
        <w:t>Указ Президента Российской Федерации от 13.05.2017 № 208 «О Стратегии экономической безопасности Российской Федерации на период до 2030 года».</w:t>
      </w:r>
    </w:p>
    <w:p w14:paraId="0E0EB926" w14:textId="77777777" w:rsidR="008C1FD8" w:rsidRDefault="008C1FD8" w:rsidP="008C1FD8">
      <w:pPr>
        <w:rPr>
          <w:rFonts w:ascii="Arial" w:hAnsi="Arial" w:cs="Arial"/>
          <w:sz w:val="22"/>
          <w:szCs w:val="22"/>
        </w:rPr>
      </w:pPr>
    </w:p>
    <w:p w14:paraId="65E19915" w14:textId="77777777" w:rsidR="008C1FD8" w:rsidRDefault="008C1FD8" w:rsidP="008C1FD8">
      <w:pPr>
        <w:rPr>
          <w:rFonts w:ascii="Arial" w:hAnsi="Arial" w:cs="Arial"/>
          <w:sz w:val="22"/>
          <w:szCs w:val="22"/>
        </w:rPr>
      </w:pPr>
    </w:p>
    <w:p w14:paraId="1ABAA6E7" w14:textId="77777777" w:rsidR="008C1FD8" w:rsidRDefault="008C1FD8" w:rsidP="008C1FD8">
      <w:pPr>
        <w:rPr>
          <w:rFonts w:ascii="Arial" w:hAnsi="Arial" w:cs="Arial"/>
          <w:sz w:val="22"/>
          <w:szCs w:val="22"/>
        </w:rPr>
      </w:pPr>
    </w:p>
    <w:p w14:paraId="4EADE2C5" w14:textId="046B28FE" w:rsidR="008C1FD8" w:rsidRPr="00487893" w:rsidRDefault="008C1FD8" w:rsidP="002D0CC7">
      <w:pPr>
        <w:tabs>
          <w:tab w:val="left" w:pos="284"/>
          <w:tab w:val="left" w:pos="993"/>
        </w:tabs>
        <w:spacing w:line="276" w:lineRule="auto"/>
        <w:jc w:val="both"/>
        <w:rPr>
          <w:rFonts w:ascii="Arial" w:hAnsi="Arial" w:cs="Arial"/>
          <w:sz w:val="22"/>
          <w:szCs w:val="22"/>
        </w:rPr>
      </w:pPr>
    </w:p>
    <w:p w14:paraId="1E10545E" w14:textId="12814468" w:rsidR="008C1FD8" w:rsidRPr="00487893" w:rsidRDefault="008C1FD8" w:rsidP="002D0CC7">
      <w:pPr>
        <w:tabs>
          <w:tab w:val="left" w:pos="284"/>
          <w:tab w:val="left" w:pos="993"/>
        </w:tabs>
        <w:spacing w:line="276" w:lineRule="auto"/>
        <w:jc w:val="both"/>
        <w:rPr>
          <w:rFonts w:ascii="Arial" w:hAnsi="Arial" w:cs="Arial"/>
          <w:sz w:val="22"/>
          <w:szCs w:val="22"/>
        </w:rPr>
      </w:pPr>
    </w:p>
    <w:p w14:paraId="042A0128" w14:textId="2D375998" w:rsidR="008C1FD8" w:rsidRPr="00487893" w:rsidRDefault="008C1FD8" w:rsidP="002D0CC7">
      <w:pPr>
        <w:tabs>
          <w:tab w:val="left" w:pos="284"/>
          <w:tab w:val="left" w:pos="993"/>
        </w:tabs>
        <w:spacing w:line="276" w:lineRule="auto"/>
        <w:jc w:val="both"/>
        <w:rPr>
          <w:rFonts w:ascii="Arial" w:hAnsi="Arial" w:cs="Arial"/>
          <w:sz w:val="22"/>
          <w:szCs w:val="22"/>
        </w:rPr>
      </w:pPr>
    </w:p>
    <w:p w14:paraId="3F74DB29" w14:textId="2FDD31E4" w:rsidR="008C1FD8" w:rsidRPr="00487893" w:rsidRDefault="008C1FD8" w:rsidP="002D0CC7">
      <w:pPr>
        <w:tabs>
          <w:tab w:val="left" w:pos="284"/>
          <w:tab w:val="left" w:pos="993"/>
        </w:tabs>
        <w:spacing w:line="276" w:lineRule="auto"/>
        <w:jc w:val="both"/>
        <w:rPr>
          <w:rFonts w:ascii="Arial" w:hAnsi="Arial" w:cs="Arial"/>
          <w:sz w:val="22"/>
          <w:szCs w:val="22"/>
        </w:rPr>
      </w:pPr>
    </w:p>
    <w:p w14:paraId="53CFD27E" w14:textId="6986F2E3" w:rsidR="008C1FD8" w:rsidRPr="00487893" w:rsidRDefault="008C1FD8" w:rsidP="002D0CC7">
      <w:pPr>
        <w:tabs>
          <w:tab w:val="left" w:pos="284"/>
          <w:tab w:val="left" w:pos="993"/>
        </w:tabs>
        <w:spacing w:line="276" w:lineRule="auto"/>
        <w:jc w:val="both"/>
        <w:rPr>
          <w:rFonts w:ascii="Arial" w:hAnsi="Arial" w:cs="Arial"/>
          <w:sz w:val="22"/>
          <w:szCs w:val="22"/>
        </w:rPr>
      </w:pPr>
    </w:p>
    <w:p w14:paraId="7920CE25" w14:textId="7E38B0F2" w:rsidR="008C1FD8" w:rsidRPr="00487893" w:rsidRDefault="008C1FD8" w:rsidP="002D0CC7">
      <w:pPr>
        <w:tabs>
          <w:tab w:val="left" w:pos="284"/>
          <w:tab w:val="left" w:pos="993"/>
        </w:tabs>
        <w:spacing w:line="276" w:lineRule="auto"/>
        <w:jc w:val="both"/>
        <w:rPr>
          <w:rFonts w:ascii="Arial" w:hAnsi="Arial" w:cs="Arial"/>
          <w:sz w:val="22"/>
          <w:szCs w:val="22"/>
        </w:rPr>
      </w:pPr>
    </w:p>
    <w:p w14:paraId="5FE93DC8" w14:textId="25813522" w:rsidR="008C1FD8" w:rsidRPr="00487893" w:rsidRDefault="008C1FD8" w:rsidP="002D0CC7">
      <w:pPr>
        <w:tabs>
          <w:tab w:val="left" w:pos="284"/>
          <w:tab w:val="left" w:pos="993"/>
        </w:tabs>
        <w:spacing w:line="276" w:lineRule="auto"/>
        <w:jc w:val="both"/>
        <w:rPr>
          <w:rFonts w:ascii="Arial" w:hAnsi="Arial" w:cs="Arial"/>
          <w:sz w:val="22"/>
          <w:szCs w:val="22"/>
        </w:rPr>
      </w:pPr>
    </w:p>
    <w:p w14:paraId="68E01BD0" w14:textId="2DCF7612" w:rsidR="00707A38" w:rsidRPr="00487893" w:rsidRDefault="00707A38" w:rsidP="002D0CC7">
      <w:pPr>
        <w:tabs>
          <w:tab w:val="left" w:pos="284"/>
          <w:tab w:val="left" w:pos="993"/>
        </w:tabs>
        <w:spacing w:line="276" w:lineRule="auto"/>
        <w:jc w:val="both"/>
        <w:rPr>
          <w:rFonts w:ascii="Arial" w:hAnsi="Arial" w:cs="Arial"/>
          <w:sz w:val="22"/>
          <w:szCs w:val="22"/>
        </w:rPr>
      </w:pPr>
    </w:p>
    <w:p w14:paraId="0AF14C43" w14:textId="64947599" w:rsidR="00707A38" w:rsidRPr="00487893" w:rsidRDefault="00707A38" w:rsidP="002D0CC7">
      <w:pPr>
        <w:tabs>
          <w:tab w:val="left" w:pos="284"/>
          <w:tab w:val="left" w:pos="993"/>
        </w:tabs>
        <w:spacing w:line="276" w:lineRule="auto"/>
        <w:jc w:val="both"/>
        <w:rPr>
          <w:rFonts w:ascii="Arial" w:hAnsi="Arial" w:cs="Arial"/>
          <w:sz w:val="22"/>
          <w:szCs w:val="22"/>
        </w:rPr>
      </w:pPr>
    </w:p>
    <w:p w14:paraId="2E706DBD" w14:textId="204939CD" w:rsidR="00707A38" w:rsidRPr="00487893" w:rsidRDefault="00707A38" w:rsidP="002D0CC7">
      <w:pPr>
        <w:tabs>
          <w:tab w:val="left" w:pos="284"/>
          <w:tab w:val="left" w:pos="993"/>
        </w:tabs>
        <w:spacing w:line="276" w:lineRule="auto"/>
        <w:jc w:val="both"/>
        <w:rPr>
          <w:rFonts w:ascii="Arial" w:hAnsi="Arial" w:cs="Arial"/>
          <w:sz w:val="22"/>
          <w:szCs w:val="22"/>
        </w:rPr>
      </w:pPr>
    </w:p>
    <w:p w14:paraId="343B2F09" w14:textId="39553816" w:rsidR="00707A38" w:rsidRPr="00487893" w:rsidRDefault="00707A38" w:rsidP="002D0CC7">
      <w:pPr>
        <w:tabs>
          <w:tab w:val="left" w:pos="284"/>
          <w:tab w:val="left" w:pos="993"/>
        </w:tabs>
        <w:spacing w:line="276" w:lineRule="auto"/>
        <w:jc w:val="both"/>
        <w:rPr>
          <w:rFonts w:ascii="Arial" w:hAnsi="Arial" w:cs="Arial"/>
          <w:sz w:val="22"/>
          <w:szCs w:val="22"/>
        </w:rPr>
      </w:pPr>
    </w:p>
    <w:p w14:paraId="1555803B" w14:textId="4D779843" w:rsidR="00707A38" w:rsidRPr="00487893" w:rsidRDefault="00707A38" w:rsidP="002D0CC7">
      <w:pPr>
        <w:tabs>
          <w:tab w:val="left" w:pos="284"/>
          <w:tab w:val="left" w:pos="993"/>
        </w:tabs>
        <w:spacing w:line="276" w:lineRule="auto"/>
        <w:jc w:val="both"/>
        <w:rPr>
          <w:rFonts w:ascii="Arial" w:hAnsi="Arial" w:cs="Arial"/>
          <w:sz w:val="22"/>
          <w:szCs w:val="22"/>
        </w:rPr>
      </w:pPr>
    </w:p>
    <w:p w14:paraId="00191BCF" w14:textId="7F10EABD" w:rsidR="00707A38" w:rsidRPr="00487893" w:rsidRDefault="00707A38" w:rsidP="002D0CC7">
      <w:pPr>
        <w:tabs>
          <w:tab w:val="left" w:pos="284"/>
          <w:tab w:val="left" w:pos="993"/>
        </w:tabs>
        <w:spacing w:line="276" w:lineRule="auto"/>
        <w:jc w:val="both"/>
        <w:rPr>
          <w:rFonts w:ascii="Arial" w:hAnsi="Arial" w:cs="Arial"/>
          <w:sz w:val="22"/>
          <w:szCs w:val="22"/>
        </w:rPr>
      </w:pPr>
    </w:p>
    <w:p w14:paraId="470A486D" w14:textId="7B9297BC" w:rsidR="00707A38" w:rsidRPr="00487893" w:rsidRDefault="00707A38" w:rsidP="002D0CC7">
      <w:pPr>
        <w:tabs>
          <w:tab w:val="left" w:pos="284"/>
          <w:tab w:val="left" w:pos="993"/>
        </w:tabs>
        <w:spacing w:line="276" w:lineRule="auto"/>
        <w:jc w:val="both"/>
        <w:rPr>
          <w:rFonts w:ascii="Arial" w:hAnsi="Arial" w:cs="Arial"/>
          <w:sz w:val="22"/>
          <w:szCs w:val="22"/>
        </w:rPr>
      </w:pPr>
    </w:p>
    <w:p w14:paraId="41D40A7F" w14:textId="257CBD4C" w:rsidR="00707A38" w:rsidRPr="00487893" w:rsidRDefault="00707A38" w:rsidP="002D0CC7">
      <w:pPr>
        <w:tabs>
          <w:tab w:val="left" w:pos="284"/>
          <w:tab w:val="left" w:pos="993"/>
        </w:tabs>
        <w:spacing w:line="276" w:lineRule="auto"/>
        <w:jc w:val="both"/>
        <w:rPr>
          <w:rFonts w:ascii="Arial" w:hAnsi="Arial" w:cs="Arial"/>
          <w:sz w:val="22"/>
          <w:szCs w:val="22"/>
        </w:rPr>
      </w:pPr>
    </w:p>
    <w:p w14:paraId="3D76E660" w14:textId="62333B6C" w:rsidR="00707A38" w:rsidRPr="00487893" w:rsidRDefault="00707A38" w:rsidP="002D0CC7">
      <w:pPr>
        <w:tabs>
          <w:tab w:val="left" w:pos="284"/>
          <w:tab w:val="left" w:pos="993"/>
        </w:tabs>
        <w:spacing w:line="276" w:lineRule="auto"/>
        <w:jc w:val="both"/>
        <w:rPr>
          <w:rFonts w:ascii="Arial" w:hAnsi="Arial" w:cs="Arial"/>
          <w:sz w:val="22"/>
          <w:szCs w:val="22"/>
        </w:rPr>
      </w:pPr>
    </w:p>
    <w:p w14:paraId="627B88C8" w14:textId="5BF5D84B" w:rsidR="00707A38" w:rsidRPr="00487893" w:rsidRDefault="00707A38" w:rsidP="002D0CC7">
      <w:pPr>
        <w:tabs>
          <w:tab w:val="left" w:pos="284"/>
          <w:tab w:val="left" w:pos="993"/>
        </w:tabs>
        <w:spacing w:line="276" w:lineRule="auto"/>
        <w:jc w:val="both"/>
        <w:rPr>
          <w:rFonts w:ascii="Arial" w:hAnsi="Arial" w:cs="Arial"/>
          <w:sz w:val="22"/>
          <w:szCs w:val="22"/>
        </w:rPr>
      </w:pPr>
    </w:p>
    <w:p w14:paraId="01779CE0" w14:textId="00E1C110" w:rsidR="00707A38" w:rsidRPr="00487893" w:rsidRDefault="00707A38" w:rsidP="002D0CC7">
      <w:pPr>
        <w:tabs>
          <w:tab w:val="left" w:pos="284"/>
          <w:tab w:val="left" w:pos="993"/>
        </w:tabs>
        <w:spacing w:line="276" w:lineRule="auto"/>
        <w:jc w:val="both"/>
        <w:rPr>
          <w:rFonts w:ascii="Arial" w:hAnsi="Arial" w:cs="Arial"/>
          <w:sz w:val="22"/>
          <w:szCs w:val="22"/>
        </w:rPr>
      </w:pPr>
    </w:p>
    <w:p w14:paraId="6FB823DA" w14:textId="6215CF4D" w:rsidR="00707A38" w:rsidRPr="00487893" w:rsidRDefault="00707A38" w:rsidP="002D0CC7">
      <w:pPr>
        <w:tabs>
          <w:tab w:val="left" w:pos="284"/>
          <w:tab w:val="left" w:pos="993"/>
        </w:tabs>
        <w:spacing w:line="276" w:lineRule="auto"/>
        <w:jc w:val="both"/>
        <w:rPr>
          <w:rFonts w:ascii="Arial" w:hAnsi="Arial" w:cs="Arial"/>
          <w:sz w:val="22"/>
          <w:szCs w:val="22"/>
        </w:rPr>
      </w:pPr>
    </w:p>
    <w:p w14:paraId="79BEB54E" w14:textId="3579BE1D" w:rsidR="00707A38" w:rsidRPr="00487893" w:rsidRDefault="00707A38" w:rsidP="002D0CC7">
      <w:pPr>
        <w:tabs>
          <w:tab w:val="left" w:pos="284"/>
          <w:tab w:val="left" w:pos="993"/>
        </w:tabs>
        <w:spacing w:line="276" w:lineRule="auto"/>
        <w:jc w:val="both"/>
        <w:rPr>
          <w:rFonts w:ascii="Arial" w:hAnsi="Arial" w:cs="Arial"/>
          <w:sz w:val="22"/>
          <w:szCs w:val="22"/>
        </w:rPr>
      </w:pPr>
    </w:p>
    <w:p w14:paraId="1A7F220C" w14:textId="166C3A80" w:rsidR="00707A38" w:rsidRPr="00487893" w:rsidRDefault="00707A38" w:rsidP="002D0CC7">
      <w:pPr>
        <w:tabs>
          <w:tab w:val="left" w:pos="284"/>
          <w:tab w:val="left" w:pos="993"/>
        </w:tabs>
        <w:spacing w:line="276" w:lineRule="auto"/>
        <w:jc w:val="both"/>
        <w:rPr>
          <w:rFonts w:ascii="Arial" w:hAnsi="Arial" w:cs="Arial"/>
          <w:sz w:val="22"/>
          <w:szCs w:val="22"/>
        </w:rPr>
      </w:pPr>
    </w:p>
    <w:p w14:paraId="510CFB18" w14:textId="3F477D83" w:rsidR="00707A38" w:rsidRPr="00487893" w:rsidRDefault="00707A38" w:rsidP="002D0CC7">
      <w:pPr>
        <w:tabs>
          <w:tab w:val="left" w:pos="284"/>
          <w:tab w:val="left" w:pos="993"/>
        </w:tabs>
        <w:spacing w:line="276" w:lineRule="auto"/>
        <w:jc w:val="both"/>
        <w:rPr>
          <w:rFonts w:ascii="Arial" w:hAnsi="Arial" w:cs="Arial"/>
          <w:sz w:val="22"/>
          <w:szCs w:val="22"/>
        </w:rPr>
      </w:pPr>
    </w:p>
    <w:p w14:paraId="34A6E840" w14:textId="489C6E05" w:rsidR="00707A38" w:rsidRPr="00487893" w:rsidRDefault="00707A38" w:rsidP="002D0CC7">
      <w:pPr>
        <w:tabs>
          <w:tab w:val="left" w:pos="284"/>
          <w:tab w:val="left" w:pos="993"/>
        </w:tabs>
        <w:spacing w:line="276" w:lineRule="auto"/>
        <w:jc w:val="both"/>
        <w:rPr>
          <w:rFonts w:ascii="Arial" w:hAnsi="Arial" w:cs="Arial"/>
          <w:sz w:val="22"/>
          <w:szCs w:val="22"/>
        </w:rPr>
      </w:pPr>
    </w:p>
    <w:p w14:paraId="34358A09" w14:textId="5061B922" w:rsidR="00707A38" w:rsidRPr="00487893" w:rsidRDefault="00707A38" w:rsidP="002D0CC7">
      <w:pPr>
        <w:tabs>
          <w:tab w:val="left" w:pos="284"/>
          <w:tab w:val="left" w:pos="993"/>
        </w:tabs>
        <w:spacing w:line="276" w:lineRule="auto"/>
        <w:jc w:val="both"/>
        <w:rPr>
          <w:rFonts w:ascii="Arial" w:hAnsi="Arial" w:cs="Arial"/>
          <w:sz w:val="22"/>
          <w:szCs w:val="22"/>
        </w:rPr>
      </w:pPr>
    </w:p>
    <w:p w14:paraId="50083D85" w14:textId="691ECFF2" w:rsidR="00707A38" w:rsidRPr="00487893" w:rsidRDefault="00707A38" w:rsidP="002D0CC7">
      <w:pPr>
        <w:tabs>
          <w:tab w:val="left" w:pos="284"/>
          <w:tab w:val="left" w:pos="993"/>
        </w:tabs>
        <w:spacing w:line="276" w:lineRule="auto"/>
        <w:jc w:val="both"/>
        <w:rPr>
          <w:rFonts w:ascii="Arial" w:hAnsi="Arial" w:cs="Arial"/>
          <w:sz w:val="22"/>
          <w:szCs w:val="22"/>
        </w:rPr>
      </w:pPr>
    </w:p>
    <w:p w14:paraId="5E1C6608" w14:textId="200A2B85" w:rsidR="00707A38" w:rsidRPr="00487893" w:rsidRDefault="00707A38" w:rsidP="002D0CC7">
      <w:pPr>
        <w:tabs>
          <w:tab w:val="left" w:pos="284"/>
          <w:tab w:val="left" w:pos="993"/>
        </w:tabs>
        <w:spacing w:line="276" w:lineRule="auto"/>
        <w:jc w:val="both"/>
        <w:rPr>
          <w:rFonts w:ascii="Arial" w:hAnsi="Arial" w:cs="Arial"/>
          <w:sz w:val="22"/>
          <w:szCs w:val="22"/>
        </w:rPr>
      </w:pPr>
    </w:p>
    <w:p w14:paraId="41346342" w14:textId="2F01EC36" w:rsidR="00707A38" w:rsidRPr="00487893" w:rsidRDefault="00707A38" w:rsidP="002D0CC7">
      <w:pPr>
        <w:tabs>
          <w:tab w:val="left" w:pos="284"/>
          <w:tab w:val="left" w:pos="993"/>
        </w:tabs>
        <w:spacing w:line="276" w:lineRule="auto"/>
        <w:jc w:val="both"/>
        <w:rPr>
          <w:rFonts w:ascii="Arial" w:hAnsi="Arial" w:cs="Arial"/>
          <w:sz w:val="22"/>
          <w:szCs w:val="22"/>
        </w:rPr>
      </w:pPr>
    </w:p>
    <w:p w14:paraId="77CFA5F6" w14:textId="6988CEA5" w:rsidR="00707A38" w:rsidRPr="00487893" w:rsidRDefault="00707A38" w:rsidP="002D0CC7">
      <w:pPr>
        <w:tabs>
          <w:tab w:val="left" w:pos="284"/>
          <w:tab w:val="left" w:pos="993"/>
        </w:tabs>
        <w:spacing w:line="276" w:lineRule="auto"/>
        <w:jc w:val="both"/>
        <w:rPr>
          <w:rFonts w:ascii="Arial" w:hAnsi="Arial" w:cs="Arial"/>
          <w:sz w:val="22"/>
          <w:szCs w:val="22"/>
        </w:rPr>
      </w:pPr>
    </w:p>
    <w:p w14:paraId="406C843B" w14:textId="0918BC2D" w:rsidR="00707A38" w:rsidRPr="00487893" w:rsidRDefault="00707A38" w:rsidP="002D0CC7">
      <w:pPr>
        <w:tabs>
          <w:tab w:val="left" w:pos="284"/>
          <w:tab w:val="left" w:pos="993"/>
        </w:tabs>
        <w:spacing w:line="276" w:lineRule="auto"/>
        <w:jc w:val="both"/>
        <w:rPr>
          <w:rFonts w:ascii="Arial" w:hAnsi="Arial" w:cs="Arial"/>
          <w:sz w:val="22"/>
          <w:szCs w:val="22"/>
        </w:rPr>
      </w:pPr>
    </w:p>
    <w:p w14:paraId="14F7B97B" w14:textId="62F33D02" w:rsidR="00707A38" w:rsidRPr="00487893" w:rsidRDefault="00707A38" w:rsidP="002D0CC7">
      <w:pPr>
        <w:tabs>
          <w:tab w:val="left" w:pos="284"/>
          <w:tab w:val="left" w:pos="993"/>
        </w:tabs>
        <w:spacing w:line="276" w:lineRule="auto"/>
        <w:jc w:val="both"/>
        <w:rPr>
          <w:rFonts w:ascii="Arial" w:hAnsi="Arial" w:cs="Arial"/>
          <w:sz w:val="22"/>
          <w:szCs w:val="22"/>
        </w:rPr>
      </w:pPr>
    </w:p>
    <w:p w14:paraId="28786DC3" w14:textId="2FA0F7D5" w:rsidR="00707A38" w:rsidRPr="00487893" w:rsidRDefault="00707A38" w:rsidP="002D0CC7">
      <w:pPr>
        <w:tabs>
          <w:tab w:val="left" w:pos="284"/>
          <w:tab w:val="left" w:pos="993"/>
        </w:tabs>
        <w:spacing w:line="276" w:lineRule="auto"/>
        <w:jc w:val="both"/>
        <w:rPr>
          <w:rFonts w:ascii="Arial" w:hAnsi="Arial" w:cs="Arial"/>
          <w:sz w:val="22"/>
          <w:szCs w:val="22"/>
        </w:rPr>
      </w:pPr>
    </w:p>
    <w:p w14:paraId="4D506D1C" w14:textId="13FD700A" w:rsidR="00707A38" w:rsidRPr="00487893" w:rsidRDefault="00707A38" w:rsidP="002D0CC7">
      <w:pPr>
        <w:tabs>
          <w:tab w:val="left" w:pos="284"/>
          <w:tab w:val="left" w:pos="993"/>
        </w:tabs>
        <w:spacing w:line="276" w:lineRule="auto"/>
        <w:jc w:val="both"/>
        <w:rPr>
          <w:rFonts w:ascii="Arial" w:hAnsi="Arial" w:cs="Arial"/>
          <w:sz w:val="22"/>
          <w:szCs w:val="22"/>
        </w:rPr>
      </w:pPr>
    </w:p>
    <w:p w14:paraId="7CBFDDEF" w14:textId="5C200B55" w:rsidR="00707A38" w:rsidRPr="00487893" w:rsidRDefault="00707A38" w:rsidP="002D0CC7">
      <w:pPr>
        <w:tabs>
          <w:tab w:val="left" w:pos="284"/>
          <w:tab w:val="left" w:pos="993"/>
        </w:tabs>
        <w:spacing w:line="276" w:lineRule="auto"/>
        <w:jc w:val="both"/>
        <w:rPr>
          <w:rFonts w:ascii="Arial" w:hAnsi="Arial" w:cs="Arial"/>
          <w:sz w:val="22"/>
          <w:szCs w:val="22"/>
        </w:rPr>
      </w:pPr>
    </w:p>
    <w:p w14:paraId="545FB14A" w14:textId="473201F3" w:rsidR="00707A38" w:rsidRPr="00487893" w:rsidRDefault="00707A38" w:rsidP="002D0CC7">
      <w:pPr>
        <w:tabs>
          <w:tab w:val="left" w:pos="284"/>
          <w:tab w:val="left" w:pos="993"/>
        </w:tabs>
        <w:spacing w:line="276" w:lineRule="auto"/>
        <w:jc w:val="both"/>
        <w:rPr>
          <w:rFonts w:ascii="Arial" w:hAnsi="Arial" w:cs="Arial"/>
          <w:sz w:val="22"/>
          <w:szCs w:val="22"/>
        </w:rPr>
      </w:pPr>
    </w:p>
    <w:p w14:paraId="6481A469" w14:textId="1B128552" w:rsidR="00707A38" w:rsidRPr="00487893" w:rsidRDefault="00707A38" w:rsidP="002D0CC7">
      <w:pPr>
        <w:tabs>
          <w:tab w:val="left" w:pos="284"/>
          <w:tab w:val="left" w:pos="993"/>
        </w:tabs>
        <w:spacing w:line="276" w:lineRule="auto"/>
        <w:jc w:val="both"/>
        <w:rPr>
          <w:rFonts w:ascii="Arial" w:hAnsi="Arial" w:cs="Arial"/>
          <w:sz w:val="22"/>
          <w:szCs w:val="22"/>
        </w:rPr>
      </w:pPr>
    </w:p>
    <w:p w14:paraId="309152C3" w14:textId="4CC7DA5C" w:rsidR="00707A38" w:rsidRPr="00487893" w:rsidRDefault="00707A38" w:rsidP="002D0CC7">
      <w:pPr>
        <w:tabs>
          <w:tab w:val="left" w:pos="284"/>
          <w:tab w:val="left" w:pos="993"/>
        </w:tabs>
        <w:spacing w:line="276" w:lineRule="auto"/>
        <w:jc w:val="both"/>
        <w:rPr>
          <w:rFonts w:ascii="Arial" w:hAnsi="Arial" w:cs="Arial"/>
          <w:sz w:val="22"/>
          <w:szCs w:val="22"/>
        </w:rPr>
      </w:pPr>
    </w:p>
    <w:p w14:paraId="2A10DF27" w14:textId="5364F714" w:rsidR="00707A38" w:rsidRPr="00487893" w:rsidRDefault="00707A38" w:rsidP="002D0CC7">
      <w:pPr>
        <w:tabs>
          <w:tab w:val="left" w:pos="284"/>
          <w:tab w:val="left" w:pos="993"/>
        </w:tabs>
        <w:spacing w:line="276" w:lineRule="auto"/>
        <w:jc w:val="both"/>
        <w:rPr>
          <w:rFonts w:ascii="Arial" w:hAnsi="Arial" w:cs="Arial"/>
          <w:sz w:val="22"/>
          <w:szCs w:val="22"/>
        </w:rPr>
      </w:pPr>
    </w:p>
    <w:p w14:paraId="63679AFF" w14:textId="77777777" w:rsidR="00707A38" w:rsidRPr="00487893" w:rsidRDefault="00707A38" w:rsidP="002D0CC7">
      <w:pPr>
        <w:tabs>
          <w:tab w:val="left" w:pos="284"/>
          <w:tab w:val="left" w:pos="993"/>
        </w:tabs>
        <w:spacing w:line="276" w:lineRule="auto"/>
        <w:jc w:val="both"/>
        <w:rPr>
          <w:rFonts w:ascii="Arial" w:hAnsi="Arial" w:cs="Arial"/>
          <w:sz w:val="22"/>
          <w:szCs w:val="22"/>
        </w:rPr>
      </w:pPr>
    </w:p>
    <w:p w14:paraId="3EB28A10" w14:textId="7D49156E" w:rsidR="008C1FD8" w:rsidRPr="00487893" w:rsidRDefault="008C1FD8" w:rsidP="002D0CC7">
      <w:pPr>
        <w:tabs>
          <w:tab w:val="left" w:pos="284"/>
          <w:tab w:val="left" w:pos="993"/>
        </w:tabs>
        <w:spacing w:line="276" w:lineRule="auto"/>
        <w:jc w:val="both"/>
        <w:rPr>
          <w:rFonts w:ascii="Arial" w:hAnsi="Arial" w:cs="Arial"/>
          <w:sz w:val="22"/>
          <w:szCs w:val="22"/>
        </w:rPr>
      </w:pPr>
    </w:p>
    <w:p w14:paraId="77C81AB0" w14:textId="431B142D" w:rsidR="008C1FD8" w:rsidRPr="00487893" w:rsidRDefault="008C1FD8" w:rsidP="002D0CC7">
      <w:pPr>
        <w:tabs>
          <w:tab w:val="left" w:pos="284"/>
          <w:tab w:val="left" w:pos="993"/>
        </w:tabs>
        <w:spacing w:line="276" w:lineRule="auto"/>
        <w:jc w:val="both"/>
        <w:rPr>
          <w:rFonts w:ascii="Arial" w:hAnsi="Arial" w:cs="Arial"/>
          <w:sz w:val="22"/>
          <w:szCs w:val="22"/>
        </w:rPr>
      </w:pPr>
    </w:p>
    <w:p w14:paraId="00E1ECE6" w14:textId="0BF808E8" w:rsidR="008C1FD8" w:rsidRPr="00487893" w:rsidRDefault="008C1FD8" w:rsidP="002D0CC7">
      <w:pPr>
        <w:tabs>
          <w:tab w:val="left" w:pos="284"/>
          <w:tab w:val="left" w:pos="993"/>
        </w:tabs>
        <w:spacing w:line="276" w:lineRule="auto"/>
        <w:jc w:val="both"/>
        <w:rPr>
          <w:rFonts w:ascii="Arial" w:hAnsi="Arial" w:cs="Arial"/>
          <w:sz w:val="22"/>
          <w:szCs w:val="22"/>
        </w:rPr>
      </w:pPr>
    </w:p>
    <w:p w14:paraId="457A7663" w14:textId="6E27FE9C" w:rsidR="008C1FD8" w:rsidRPr="00487893" w:rsidRDefault="008C1FD8" w:rsidP="002D0CC7">
      <w:pPr>
        <w:tabs>
          <w:tab w:val="left" w:pos="284"/>
          <w:tab w:val="left" w:pos="993"/>
        </w:tabs>
        <w:spacing w:line="276" w:lineRule="auto"/>
        <w:jc w:val="both"/>
        <w:rPr>
          <w:rFonts w:ascii="Arial" w:hAnsi="Arial" w:cs="Arial"/>
          <w:sz w:val="22"/>
          <w:szCs w:val="22"/>
        </w:rPr>
      </w:pPr>
    </w:p>
    <w:p w14:paraId="0F5F89CE" w14:textId="556CC5E8" w:rsidR="008C1FD8" w:rsidRPr="00487893" w:rsidRDefault="008C1FD8" w:rsidP="002D0CC7">
      <w:pPr>
        <w:tabs>
          <w:tab w:val="left" w:pos="284"/>
          <w:tab w:val="left" w:pos="993"/>
        </w:tabs>
        <w:spacing w:line="276" w:lineRule="auto"/>
        <w:jc w:val="both"/>
        <w:rPr>
          <w:rFonts w:ascii="Arial" w:hAnsi="Arial" w:cs="Arial"/>
          <w:sz w:val="22"/>
          <w:szCs w:val="22"/>
        </w:rPr>
      </w:pPr>
    </w:p>
    <w:p w14:paraId="48F137D0" w14:textId="0AEF78AA" w:rsidR="008C1FD8" w:rsidRPr="00487893" w:rsidRDefault="008C1FD8" w:rsidP="002D0CC7">
      <w:pPr>
        <w:tabs>
          <w:tab w:val="left" w:pos="284"/>
          <w:tab w:val="left" w:pos="993"/>
        </w:tabs>
        <w:spacing w:line="276" w:lineRule="auto"/>
        <w:jc w:val="both"/>
        <w:rPr>
          <w:rFonts w:ascii="Arial" w:hAnsi="Arial" w:cs="Arial"/>
          <w:sz w:val="22"/>
          <w:szCs w:val="22"/>
        </w:rPr>
      </w:pPr>
    </w:p>
    <w:p w14:paraId="1FF4BDE5" w14:textId="573F66D7" w:rsidR="008C1FD8" w:rsidRPr="00487893" w:rsidRDefault="008C1FD8" w:rsidP="002D0CC7">
      <w:pPr>
        <w:tabs>
          <w:tab w:val="left" w:pos="284"/>
          <w:tab w:val="left" w:pos="993"/>
        </w:tabs>
        <w:spacing w:line="276" w:lineRule="auto"/>
        <w:jc w:val="both"/>
        <w:rPr>
          <w:rFonts w:ascii="Arial" w:hAnsi="Arial" w:cs="Arial"/>
          <w:sz w:val="22"/>
          <w:szCs w:val="22"/>
        </w:rPr>
      </w:pPr>
    </w:p>
    <w:p w14:paraId="4487C01E" w14:textId="77777777" w:rsidR="008C1FD8" w:rsidRPr="000754EF" w:rsidRDefault="008C1FD8" w:rsidP="008C1FD8">
      <w:pPr>
        <w:ind w:firstLine="567"/>
        <w:jc w:val="both"/>
        <w:rPr>
          <w:rFonts w:ascii="Arial" w:hAnsi="Arial" w:cs="Arial"/>
          <w:b/>
          <w:sz w:val="20"/>
          <w:szCs w:val="20"/>
        </w:rPr>
      </w:pPr>
      <w:r w:rsidRPr="00A05BC3">
        <w:rPr>
          <w:rFonts w:ascii="Arial" w:hAnsi="Arial" w:cs="Arial"/>
          <w:b/>
          <w:sz w:val="20"/>
          <w:szCs w:val="20"/>
        </w:rPr>
        <w:lastRenderedPageBreak/>
        <w:t>КАТЕГОРИЗАЦИЯ ФА</w:t>
      </w:r>
      <w:r w:rsidRPr="000754EF">
        <w:rPr>
          <w:rFonts w:ascii="Arial" w:hAnsi="Arial" w:cs="Arial"/>
          <w:b/>
          <w:sz w:val="20"/>
          <w:szCs w:val="20"/>
        </w:rPr>
        <w:t xml:space="preserve">КТОРОВ ЭФФЕКТИВНОСТИ СКЛАДСКИХ УСЛУГ НА ПРЕДПРИЯТИЯХ НЕФТЕХИМИЧЕСКОГО КОМПЛЕКСА  </w:t>
      </w:r>
    </w:p>
    <w:p w14:paraId="26E206AE" w14:textId="77777777" w:rsidR="008C1FD8" w:rsidRPr="000754EF" w:rsidRDefault="008C1FD8" w:rsidP="008C1FD8">
      <w:pPr>
        <w:ind w:firstLine="709"/>
        <w:jc w:val="both"/>
        <w:rPr>
          <w:rFonts w:ascii="Arial" w:hAnsi="Arial" w:cs="Arial"/>
          <w:b/>
          <w:sz w:val="20"/>
          <w:szCs w:val="20"/>
        </w:rPr>
      </w:pPr>
    </w:p>
    <w:p w14:paraId="48271B80" w14:textId="77777777" w:rsidR="008C1FD8" w:rsidRPr="000754EF" w:rsidRDefault="008C1FD8" w:rsidP="008C1FD8">
      <w:pPr>
        <w:ind w:firstLine="709"/>
        <w:jc w:val="right"/>
        <w:rPr>
          <w:rFonts w:ascii="Arial" w:hAnsi="Arial" w:cs="Arial"/>
          <w:sz w:val="20"/>
          <w:szCs w:val="20"/>
        </w:rPr>
      </w:pPr>
      <w:r w:rsidRPr="000754EF">
        <w:rPr>
          <w:rFonts w:ascii="Arial" w:hAnsi="Arial" w:cs="Arial"/>
          <w:b/>
          <w:sz w:val="20"/>
          <w:szCs w:val="20"/>
        </w:rPr>
        <w:t xml:space="preserve">Н.Ш. </w:t>
      </w:r>
      <w:proofErr w:type="spellStart"/>
      <w:r w:rsidRPr="000754EF">
        <w:rPr>
          <w:rFonts w:ascii="Arial" w:hAnsi="Arial" w:cs="Arial"/>
          <w:b/>
          <w:sz w:val="20"/>
          <w:szCs w:val="20"/>
        </w:rPr>
        <w:t>Сатдинов</w:t>
      </w:r>
      <w:proofErr w:type="spellEnd"/>
      <w:r w:rsidRPr="000754EF">
        <w:rPr>
          <w:rFonts w:ascii="Arial" w:hAnsi="Arial" w:cs="Arial"/>
          <w:b/>
          <w:sz w:val="20"/>
          <w:szCs w:val="20"/>
        </w:rPr>
        <w:t xml:space="preserve">, </w:t>
      </w:r>
      <w:r w:rsidRPr="000754EF">
        <w:rPr>
          <w:rFonts w:ascii="Arial" w:hAnsi="Arial" w:cs="Arial"/>
          <w:sz w:val="20"/>
          <w:szCs w:val="20"/>
        </w:rPr>
        <w:t>соискатель кафедры коммерции, сервиса и туризма,</w:t>
      </w:r>
    </w:p>
    <w:p w14:paraId="1F56D29F" w14:textId="77777777" w:rsidR="008C1FD8" w:rsidRPr="000754EF" w:rsidRDefault="008C1FD8" w:rsidP="008C1FD8">
      <w:pPr>
        <w:ind w:firstLine="709"/>
        <w:jc w:val="right"/>
        <w:rPr>
          <w:rFonts w:ascii="Arial" w:hAnsi="Arial" w:cs="Arial"/>
          <w:sz w:val="20"/>
          <w:szCs w:val="20"/>
        </w:rPr>
      </w:pPr>
      <w:r w:rsidRPr="000754EF">
        <w:rPr>
          <w:rFonts w:ascii="Arial" w:hAnsi="Arial" w:cs="Arial"/>
          <w:sz w:val="20"/>
          <w:szCs w:val="20"/>
        </w:rPr>
        <w:t>Самарский государственный экономический университет</w:t>
      </w:r>
    </w:p>
    <w:p w14:paraId="60DADE6C" w14:textId="77777777" w:rsidR="008C1FD8" w:rsidRPr="000754EF" w:rsidRDefault="008C1FD8" w:rsidP="008C1FD8">
      <w:pPr>
        <w:ind w:firstLine="709"/>
        <w:jc w:val="both"/>
        <w:rPr>
          <w:rFonts w:ascii="Arial" w:hAnsi="Arial" w:cs="Arial"/>
          <w:sz w:val="20"/>
          <w:szCs w:val="20"/>
        </w:rPr>
      </w:pPr>
    </w:p>
    <w:p w14:paraId="4793CC12" w14:textId="77777777" w:rsidR="008C1FD8" w:rsidRPr="000754EF" w:rsidRDefault="008C1FD8" w:rsidP="008C1FD8">
      <w:pPr>
        <w:ind w:firstLine="709"/>
        <w:jc w:val="both"/>
        <w:rPr>
          <w:rFonts w:ascii="Arial" w:hAnsi="Arial" w:cs="Arial"/>
          <w:i/>
          <w:sz w:val="20"/>
          <w:szCs w:val="20"/>
        </w:rPr>
      </w:pPr>
      <w:r w:rsidRPr="000754EF">
        <w:rPr>
          <w:rFonts w:ascii="Arial" w:hAnsi="Arial" w:cs="Arial"/>
          <w:i/>
          <w:sz w:val="20"/>
          <w:szCs w:val="20"/>
        </w:rPr>
        <w:t>В статье раскрыто содержание понятий «складские услуги» и «эффективность складских услуг». Охарактеризованы мировые и российские тенденции развития нефтехимической промышленности. Сформирована совокупность факторов, влияющих на эффективность оказания складских услуг в нефтехимическом комплексе. Структурированы макро- и микро-факторы эффективности оказания услуг складским оператором и обозначена их специфика применительно к нефтехимической промышленности.</w:t>
      </w:r>
    </w:p>
    <w:p w14:paraId="0C08AB87" w14:textId="77777777" w:rsidR="008C1FD8" w:rsidRPr="000754EF" w:rsidRDefault="008C1FD8" w:rsidP="008C1FD8">
      <w:pPr>
        <w:ind w:firstLine="709"/>
        <w:jc w:val="both"/>
        <w:rPr>
          <w:rFonts w:ascii="Arial" w:hAnsi="Arial" w:cs="Arial"/>
          <w:i/>
          <w:sz w:val="20"/>
          <w:szCs w:val="20"/>
        </w:rPr>
      </w:pPr>
    </w:p>
    <w:p w14:paraId="43A91D7B" w14:textId="77777777" w:rsidR="008C1FD8" w:rsidRPr="000754EF" w:rsidRDefault="008C1FD8" w:rsidP="008C1FD8">
      <w:pPr>
        <w:ind w:firstLine="709"/>
        <w:jc w:val="both"/>
        <w:rPr>
          <w:rFonts w:ascii="Arial" w:hAnsi="Arial" w:cs="Arial"/>
          <w:i/>
          <w:sz w:val="20"/>
          <w:szCs w:val="20"/>
        </w:rPr>
      </w:pPr>
      <w:r w:rsidRPr="000754EF">
        <w:rPr>
          <w:rFonts w:ascii="Arial" w:hAnsi="Arial" w:cs="Arial"/>
          <w:i/>
          <w:sz w:val="20"/>
          <w:szCs w:val="20"/>
        </w:rPr>
        <w:t>Ключевые слова: услуга, складская услуга, эффективность, логистика, добавленная стоимость, цепочка поставок, нефтехимический комплекс, макро- и микро-факторы влияния, бизнес-процесс</w:t>
      </w:r>
    </w:p>
    <w:p w14:paraId="49DCBD71" w14:textId="77777777" w:rsidR="008C1FD8" w:rsidRPr="000754EF" w:rsidRDefault="008C1FD8" w:rsidP="008C1FD8">
      <w:pPr>
        <w:ind w:firstLine="709"/>
        <w:jc w:val="both"/>
        <w:rPr>
          <w:rFonts w:ascii="Arial" w:hAnsi="Arial" w:cs="Arial"/>
          <w:b/>
          <w:sz w:val="20"/>
          <w:szCs w:val="20"/>
        </w:rPr>
      </w:pPr>
    </w:p>
    <w:p w14:paraId="2BD1E063" w14:textId="4C7661D0" w:rsidR="008C1FD8" w:rsidRDefault="008C1FD8" w:rsidP="008C1FD8">
      <w:pPr>
        <w:ind w:firstLine="567"/>
        <w:jc w:val="both"/>
        <w:rPr>
          <w:rFonts w:ascii="Arial" w:hAnsi="Arial" w:cs="Arial"/>
          <w:sz w:val="20"/>
          <w:szCs w:val="20"/>
        </w:rPr>
      </w:pPr>
    </w:p>
    <w:p w14:paraId="74934000" w14:textId="6437B479" w:rsidR="00707A38" w:rsidRDefault="00707A38" w:rsidP="008C1FD8">
      <w:pPr>
        <w:ind w:firstLine="567"/>
        <w:jc w:val="both"/>
        <w:rPr>
          <w:rFonts w:ascii="Arial" w:hAnsi="Arial" w:cs="Arial"/>
          <w:sz w:val="20"/>
          <w:szCs w:val="20"/>
        </w:rPr>
      </w:pPr>
    </w:p>
    <w:p w14:paraId="545D8ED6" w14:textId="77777777" w:rsidR="00707A38" w:rsidRPr="00EB011C" w:rsidRDefault="00707A38" w:rsidP="00707A38">
      <w:pPr>
        <w:ind w:firstLine="567"/>
        <w:jc w:val="both"/>
        <w:rPr>
          <w:rFonts w:ascii="Arial" w:hAnsi="Arial" w:cs="Arial"/>
          <w:b/>
          <w:sz w:val="20"/>
          <w:szCs w:val="20"/>
          <w:lang w:val="en-US"/>
        </w:rPr>
      </w:pPr>
      <w:r w:rsidRPr="00EB011C">
        <w:rPr>
          <w:rFonts w:ascii="Arial" w:hAnsi="Arial" w:cs="Arial"/>
          <w:b/>
          <w:sz w:val="20"/>
          <w:szCs w:val="20"/>
          <w:lang w:val="en-US"/>
        </w:rPr>
        <w:t>CATEGORIZATION OF EFFICIENCY FACTORS OF WAREHOUSE SERVICES</w:t>
      </w:r>
      <w:r w:rsidRPr="00FB219C">
        <w:rPr>
          <w:rFonts w:ascii="Arial" w:hAnsi="Arial" w:cs="Arial"/>
          <w:b/>
          <w:sz w:val="20"/>
          <w:szCs w:val="20"/>
          <w:lang w:val="en-US"/>
        </w:rPr>
        <w:t xml:space="preserve"> </w:t>
      </w:r>
      <w:r w:rsidRPr="00EB011C">
        <w:rPr>
          <w:rFonts w:ascii="Arial" w:hAnsi="Arial" w:cs="Arial"/>
          <w:b/>
          <w:sz w:val="20"/>
          <w:szCs w:val="20"/>
          <w:lang w:val="en-US"/>
        </w:rPr>
        <w:t xml:space="preserve">AT THE ENTERPRISES OF THE PETROCHEMICAL COMPLEX </w:t>
      </w:r>
    </w:p>
    <w:p w14:paraId="243D89FA" w14:textId="77777777" w:rsidR="00707A38" w:rsidRPr="00FB219C" w:rsidRDefault="00707A38" w:rsidP="00707A38">
      <w:pPr>
        <w:ind w:firstLine="709"/>
        <w:jc w:val="right"/>
        <w:rPr>
          <w:rFonts w:ascii="Arial" w:hAnsi="Arial" w:cs="Arial"/>
          <w:sz w:val="20"/>
          <w:szCs w:val="20"/>
          <w:lang w:val="en-US"/>
        </w:rPr>
      </w:pPr>
    </w:p>
    <w:p w14:paraId="67E2F450" w14:textId="77777777" w:rsidR="00707A38" w:rsidRPr="00FB219C" w:rsidRDefault="00707A38" w:rsidP="00707A38">
      <w:pPr>
        <w:ind w:firstLine="709"/>
        <w:jc w:val="right"/>
        <w:rPr>
          <w:rFonts w:ascii="Arial" w:hAnsi="Arial" w:cs="Arial"/>
          <w:b/>
          <w:sz w:val="20"/>
          <w:szCs w:val="20"/>
          <w:lang w:val="en-US"/>
        </w:rPr>
      </w:pPr>
      <w:proofErr w:type="spellStart"/>
      <w:r w:rsidRPr="00203D39">
        <w:rPr>
          <w:rFonts w:ascii="Arial" w:hAnsi="Arial" w:cs="Arial"/>
          <w:b/>
          <w:sz w:val="20"/>
          <w:szCs w:val="20"/>
          <w:lang w:val="en-US"/>
        </w:rPr>
        <w:t>N</w:t>
      </w:r>
      <w:r w:rsidRPr="00FB219C">
        <w:rPr>
          <w:rFonts w:ascii="Arial" w:hAnsi="Arial" w:cs="Arial"/>
          <w:b/>
          <w:sz w:val="20"/>
          <w:szCs w:val="20"/>
          <w:lang w:val="en-US"/>
        </w:rPr>
        <w:t>.</w:t>
      </w:r>
      <w:r w:rsidRPr="00203D39">
        <w:rPr>
          <w:rFonts w:ascii="Arial" w:hAnsi="Arial" w:cs="Arial"/>
          <w:b/>
          <w:sz w:val="20"/>
          <w:szCs w:val="20"/>
          <w:lang w:val="en-US"/>
        </w:rPr>
        <w:t>Sh</w:t>
      </w:r>
      <w:proofErr w:type="spellEnd"/>
      <w:r w:rsidRPr="00FB219C">
        <w:rPr>
          <w:rFonts w:ascii="Arial" w:hAnsi="Arial" w:cs="Arial"/>
          <w:b/>
          <w:sz w:val="20"/>
          <w:szCs w:val="20"/>
          <w:lang w:val="en-US"/>
        </w:rPr>
        <w:t xml:space="preserve">. </w:t>
      </w:r>
      <w:proofErr w:type="spellStart"/>
      <w:r w:rsidRPr="00203D39">
        <w:rPr>
          <w:rFonts w:ascii="Arial" w:hAnsi="Arial" w:cs="Arial"/>
          <w:b/>
          <w:sz w:val="20"/>
          <w:szCs w:val="20"/>
          <w:lang w:val="en-US"/>
        </w:rPr>
        <w:t>Satdinov</w:t>
      </w:r>
      <w:proofErr w:type="spellEnd"/>
    </w:p>
    <w:p w14:paraId="08C39F9F" w14:textId="77777777" w:rsidR="00707A38" w:rsidRDefault="00707A38" w:rsidP="00707A38">
      <w:pPr>
        <w:ind w:firstLine="709"/>
        <w:jc w:val="both"/>
        <w:rPr>
          <w:rFonts w:ascii="Arial" w:hAnsi="Arial" w:cs="Arial"/>
          <w:sz w:val="20"/>
          <w:szCs w:val="20"/>
          <w:lang w:val="en-US"/>
        </w:rPr>
      </w:pPr>
    </w:p>
    <w:p w14:paraId="53CF4238" w14:textId="77777777" w:rsidR="00707A38" w:rsidRPr="00FB219C" w:rsidRDefault="00707A38" w:rsidP="00707A38">
      <w:pPr>
        <w:ind w:firstLine="709"/>
        <w:jc w:val="both"/>
        <w:rPr>
          <w:rFonts w:ascii="Arial" w:hAnsi="Arial" w:cs="Arial"/>
          <w:i/>
          <w:sz w:val="20"/>
          <w:szCs w:val="20"/>
          <w:lang w:val="en-US"/>
        </w:rPr>
      </w:pPr>
      <w:r w:rsidRPr="00FB219C">
        <w:rPr>
          <w:rFonts w:ascii="Arial" w:hAnsi="Arial" w:cs="Arial"/>
          <w:i/>
          <w:sz w:val="20"/>
          <w:szCs w:val="20"/>
          <w:lang w:val="en-US"/>
        </w:rPr>
        <w:t>The article reveals the content of the concepts of "warehouse services" and "the efficiency of warehouse services". The global and Russian trends in the development of the petrochemical industry are characterized. A set of factors affecting the efficiency of the provision of warehouse services in the petrochemical complex has been formed. The macro and micro factors of the efficiency of the provision of services by a warehouse operator are structured and their specificity is indicated in relation to the petrochemical industry.</w:t>
      </w:r>
    </w:p>
    <w:p w14:paraId="512C45AB" w14:textId="77777777" w:rsidR="00707A38" w:rsidRPr="00FB219C" w:rsidRDefault="00707A38" w:rsidP="00707A38">
      <w:pPr>
        <w:ind w:firstLine="709"/>
        <w:jc w:val="both"/>
        <w:rPr>
          <w:rFonts w:ascii="Arial" w:hAnsi="Arial" w:cs="Arial"/>
          <w:i/>
          <w:sz w:val="20"/>
          <w:szCs w:val="20"/>
          <w:lang w:val="en-US"/>
        </w:rPr>
      </w:pPr>
    </w:p>
    <w:p w14:paraId="2A799D78" w14:textId="77777777" w:rsidR="00707A38" w:rsidRPr="00EC648B" w:rsidRDefault="00707A38" w:rsidP="00707A38">
      <w:pPr>
        <w:ind w:firstLine="709"/>
        <w:jc w:val="both"/>
        <w:rPr>
          <w:rFonts w:ascii="Arial" w:hAnsi="Arial" w:cs="Arial"/>
          <w:b/>
          <w:sz w:val="20"/>
          <w:szCs w:val="20"/>
          <w:lang w:val="en-US"/>
        </w:rPr>
      </w:pPr>
      <w:r w:rsidRPr="00FB219C">
        <w:rPr>
          <w:rFonts w:ascii="Arial" w:hAnsi="Arial" w:cs="Arial"/>
          <w:i/>
          <w:sz w:val="20"/>
          <w:szCs w:val="20"/>
          <w:lang w:val="en-US"/>
        </w:rPr>
        <w:t xml:space="preserve">Key words: service, warehouse service, efficiency, logistics, added value, supply chain, petrochemical complex, macro and micro factors of influence, </w:t>
      </w:r>
      <w:proofErr w:type="spellStart"/>
      <w:r w:rsidRPr="00FB219C">
        <w:rPr>
          <w:rFonts w:ascii="Arial" w:hAnsi="Arial" w:cs="Arial"/>
          <w:i/>
          <w:sz w:val="20"/>
          <w:szCs w:val="20"/>
          <w:lang w:val="en-US"/>
        </w:rPr>
        <w:t>buisness</w:t>
      </w:r>
      <w:proofErr w:type="spellEnd"/>
      <w:r w:rsidRPr="00FB219C">
        <w:rPr>
          <w:rFonts w:ascii="Arial" w:hAnsi="Arial" w:cs="Arial"/>
          <w:i/>
          <w:sz w:val="20"/>
          <w:szCs w:val="20"/>
          <w:lang w:val="en-US"/>
        </w:rPr>
        <w:t xml:space="preserve"> process</w:t>
      </w:r>
    </w:p>
    <w:p w14:paraId="48137AC5" w14:textId="6B278ABA" w:rsidR="00707A38" w:rsidRDefault="00707A38" w:rsidP="008C1FD8">
      <w:pPr>
        <w:ind w:firstLine="567"/>
        <w:jc w:val="both"/>
        <w:rPr>
          <w:rFonts w:ascii="Arial" w:hAnsi="Arial" w:cs="Arial"/>
          <w:sz w:val="20"/>
          <w:szCs w:val="20"/>
          <w:lang w:val="en-US"/>
        </w:rPr>
      </w:pPr>
    </w:p>
    <w:p w14:paraId="6701F51C" w14:textId="46016F85" w:rsidR="00707A38" w:rsidRDefault="00707A38" w:rsidP="008C1FD8">
      <w:pPr>
        <w:ind w:firstLine="567"/>
        <w:jc w:val="both"/>
        <w:rPr>
          <w:rFonts w:ascii="Arial" w:hAnsi="Arial" w:cs="Arial"/>
          <w:sz w:val="20"/>
          <w:szCs w:val="20"/>
          <w:lang w:val="en-US"/>
        </w:rPr>
      </w:pPr>
    </w:p>
    <w:p w14:paraId="40202D37" w14:textId="77777777" w:rsidR="00707A38" w:rsidRPr="00707A38" w:rsidRDefault="00707A38" w:rsidP="008C1FD8">
      <w:pPr>
        <w:ind w:firstLine="567"/>
        <w:jc w:val="both"/>
        <w:rPr>
          <w:rFonts w:ascii="Arial" w:hAnsi="Arial" w:cs="Arial"/>
          <w:sz w:val="20"/>
          <w:szCs w:val="20"/>
          <w:lang w:val="en-US"/>
        </w:rPr>
      </w:pPr>
    </w:p>
    <w:p w14:paraId="2D9A0F81" w14:textId="77777777" w:rsidR="008C1FD8" w:rsidRPr="00FB219C" w:rsidRDefault="008C1FD8" w:rsidP="008C1FD8">
      <w:pPr>
        <w:ind w:firstLine="567"/>
        <w:jc w:val="both"/>
        <w:rPr>
          <w:rFonts w:ascii="Arial" w:hAnsi="Arial" w:cs="Arial"/>
          <w:sz w:val="18"/>
          <w:szCs w:val="18"/>
        </w:rPr>
      </w:pPr>
      <w:r w:rsidRPr="00FB219C">
        <w:rPr>
          <w:rFonts w:ascii="Arial" w:hAnsi="Arial" w:cs="Arial"/>
          <w:sz w:val="18"/>
          <w:szCs w:val="18"/>
        </w:rPr>
        <w:t xml:space="preserve">Литература: </w:t>
      </w:r>
    </w:p>
    <w:p w14:paraId="0A51A407" w14:textId="77777777" w:rsidR="008C1FD8" w:rsidRPr="00FF44A7" w:rsidRDefault="008C1FD8" w:rsidP="008C1FD8">
      <w:pPr>
        <w:jc w:val="center"/>
        <w:rPr>
          <w:rFonts w:ascii="Arial" w:hAnsi="Arial" w:cs="Arial"/>
          <w:b/>
          <w:sz w:val="16"/>
          <w:szCs w:val="16"/>
        </w:rPr>
      </w:pPr>
    </w:p>
    <w:p w14:paraId="790E640D" w14:textId="77777777" w:rsidR="008C1FD8" w:rsidRPr="00FB219C" w:rsidRDefault="008C1FD8" w:rsidP="008C1FD8">
      <w:pPr>
        <w:pStyle w:val="af8"/>
        <w:numPr>
          <w:ilvl w:val="0"/>
          <w:numId w:val="35"/>
        </w:numPr>
        <w:tabs>
          <w:tab w:val="left" w:pos="851"/>
        </w:tabs>
        <w:spacing w:after="0" w:line="240" w:lineRule="auto"/>
        <w:ind w:left="0" w:firstLine="567"/>
        <w:jc w:val="both"/>
        <w:rPr>
          <w:rFonts w:ascii="Arial" w:hAnsi="Arial" w:cs="Arial"/>
          <w:sz w:val="18"/>
          <w:szCs w:val="18"/>
        </w:rPr>
      </w:pPr>
      <w:r w:rsidRPr="00FB219C">
        <w:rPr>
          <w:rFonts w:ascii="Arial" w:hAnsi="Arial" w:cs="Arial"/>
          <w:sz w:val="18"/>
          <w:szCs w:val="18"/>
        </w:rPr>
        <w:t>Скоробогатова, Т.Н. Логистические услуги: терминологическое поле и место в сфере услуг / Т.Н. Скоробогатова, И.О. Проценко // РИСК: Ресурсы, Информация, Снабжение, Конкуренция. 2019. № 1. С. 34-37.</w:t>
      </w:r>
    </w:p>
    <w:p w14:paraId="382139D0" w14:textId="77777777" w:rsidR="008C1FD8" w:rsidRPr="00FB219C" w:rsidRDefault="008C1FD8" w:rsidP="008C1FD8">
      <w:pPr>
        <w:pStyle w:val="af8"/>
        <w:numPr>
          <w:ilvl w:val="0"/>
          <w:numId w:val="35"/>
        </w:numPr>
        <w:tabs>
          <w:tab w:val="left" w:pos="851"/>
        </w:tabs>
        <w:spacing w:after="0" w:line="240" w:lineRule="auto"/>
        <w:ind w:left="0" w:firstLine="567"/>
        <w:jc w:val="both"/>
        <w:rPr>
          <w:rFonts w:ascii="Arial" w:hAnsi="Arial" w:cs="Arial"/>
          <w:sz w:val="18"/>
          <w:szCs w:val="18"/>
        </w:rPr>
      </w:pPr>
      <w:proofErr w:type="spellStart"/>
      <w:r w:rsidRPr="00FB219C">
        <w:rPr>
          <w:rFonts w:ascii="Arial" w:hAnsi="Arial" w:cs="Arial"/>
          <w:sz w:val="18"/>
          <w:szCs w:val="18"/>
        </w:rPr>
        <w:t>Мамиствалов</w:t>
      </w:r>
      <w:proofErr w:type="spellEnd"/>
      <w:r w:rsidRPr="00FB219C">
        <w:rPr>
          <w:rFonts w:ascii="Arial" w:hAnsi="Arial" w:cs="Arial"/>
          <w:sz w:val="18"/>
          <w:szCs w:val="18"/>
        </w:rPr>
        <w:t xml:space="preserve">, И.Ш. Логистические услуги: предпосылки формирования спроса и предложения / И.Ш. </w:t>
      </w:r>
      <w:proofErr w:type="spellStart"/>
      <w:r w:rsidRPr="00FB219C">
        <w:rPr>
          <w:rFonts w:ascii="Arial" w:hAnsi="Arial" w:cs="Arial"/>
          <w:sz w:val="18"/>
          <w:szCs w:val="18"/>
        </w:rPr>
        <w:t>Мамиствалов</w:t>
      </w:r>
      <w:proofErr w:type="spellEnd"/>
      <w:r w:rsidRPr="00FB219C">
        <w:rPr>
          <w:rFonts w:ascii="Arial" w:hAnsi="Arial" w:cs="Arial"/>
          <w:sz w:val="18"/>
          <w:szCs w:val="18"/>
        </w:rPr>
        <w:t xml:space="preserve"> // Инновации и инвестиции. 2019. № 5. С. 253-258.</w:t>
      </w:r>
    </w:p>
    <w:p w14:paraId="6DB3BA66" w14:textId="77777777" w:rsidR="008C1FD8" w:rsidRPr="007E316E" w:rsidRDefault="008C1FD8" w:rsidP="008C1FD8">
      <w:pPr>
        <w:pStyle w:val="af8"/>
        <w:numPr>
          <w:ilvl w:val="0"/>
          <w:numId w:val="35"/>
        </w:numPr>
        <w:tabs>
          <w:tab w:val="left" w:pos="851"/>
        </w:tabs>
        <w:spacing w:after="0" w:line="240" w:lineRule="auto"/>
        <w:ind w:left="0" w:firstLine="567"/>
        <w:jc w:val="both"/>
        <w:rPr>
          <w:rFonts w:ascii="Arial" w:hAnsi="Arial" w:cs="Arial"/>
          <w:sz w:val="18"/>
          <w:szCs w:val="18"/>
        </w:rPr>
      </w:pPr>
      <w:r w:rsidRPr="007E316E">
        <w:rPr>
          <w:rFonts w:ascii="Arial" w:hAnsi="Arial" w:cs="Arial"/>
          <w:sz w:val="18"/>
          <w:szCs w:val="18"/>
        </w:rPr>
        <w:t>Краснова, О.М. Тенденции развития инновационной деятельности в Республике Татарстан // О.М. Краснова, С.С. Кудрявцева // Экономический вестник Республики Татарстан. 2017. № 2. С. 50-59.</w:t>
      </w:r>
    </w:p>
    <w:p w14:paraId="2302D318" w14:textId="77777777" w:rsidR="008C1FD8" w:rsidRPr="00FB219C" w:rsidRDefault="008C1FD8" w:rsidP="008C1FD8">
      <w:pPr>
        <w:pStyle w:val="af8"/>
        <w:numPr>
          <w:ilvl w:val="0"/>
          <w:numId w:val="35"/>
        </w:numPr>
        <w:tabs>
          <w:tab w:val="left" w:pos="851"/>
        </w:tabs>
        <w:spacing w:after="0" w:line="240" w:lineRule="auto"/>
        <w:ind w:left="0" w:firstLine="567"/>
        <w:jc w:val="both"/>
        <w:rPr>
          <w:rFonts w:ascii="Arial" w:hAnsi="Arial" w:cs="Arial"/>
          <w:sz w:val="18"/>
          <w:szCs w:val="18"/>
        </w:rPr>
      </w:pPr>
      <w:r w:rsidRPr="00FB219C">
        <w:rPr>
          <w:rFonts w:ascii="Arial" w:hAnsi="Arial" w:cs="Arial"/>
          <w:sz w:val="18"/>
          <w:szCs w:val="18"/>
        </w:rPr>
        <w:t>Никишов, С.И. Прогнозирование спроса на логистические услуги с помощью цепей Маркова / С.И. Никишов // Российский экономический интернет-журнал. 2019. № 4. С. 106.</w:t>
      </w:r>
    </w:p>
    <w:p w14:paraId="3E68F2E5" w14:textId="77777777" w:rsidR="008C1FD8" w:rsidRPr="00FB219C" w:rsidRDefault="008C1FD8" w:rsidP="008C1FD8">
      <w:pPr>
        <w:pStyle w:val="af8"/>
        <w:numPr>
          <w:ilvl w:val="0"/>
          <w:numId w:val="35"/>
        </w:numPr>
        <w:tabs>
          <w:tab w:val="left" w:pos="851"/>
        </w:tabs>
        <w:spacing w:after="0" w:line="240" w:lineRule="auto"/>
        <w:ind w:left="0" w:firstLine="567"/>
        <w:jc w:val="both"/>
        <w:rPr>
          <w:rFonts w:ascii="Arial" w:hAnsi="Arial" w:cs="Arial"/>
          <w:sz w:val="18"/>
          <w:szCs w:val="18"/>
        </w:rPr>
      </w:pPr>
      <w:proofErr w:type="spellStart"/>
      <w:r w:rsidRPr="00FB219C">
        <w:rPr>
          <w:rFonts w:ascii="Arial" w:hAnsi="Arial" w:cs="Arial"/>
          <w:sz w:val="18"/>
          <w:szCs w:val="18"/>
        </w:rPr>
        <w:t>Волостнов</w:t>
      </w:r>
      <w:proofErr w:type="spellEnd"/>
      <w:r w:rsidRPr="00FB219C">
        <w:rPr>
          <w:rFonts w:ascii="Arial" w:hAnsi="Arial" w:cs="Arial"/>
          <w:sz w:val="18"/>
          <w:szCs w:val="18"/>
        </w:rPr>
        <w:t xml:space="preserve">, Н.С. Экономическая эффективность деятельности предприятий в сфере услуг: сущностные характеристики и современные противоречия / Н.С. </w:t>
      </w:r>
      <w:proofErr w:type="spellStart"/>
      <w:r w:rsidRPr="00FB219C">
        <w:rPr>
          <w:rFonts w:ascii="Arial" w:hAnsi="Arial" w:cs="Arial"/>
          <w:sz w:val="18"/>
          <w:szCs w:val="18"/>
        </w:rPr>
        <w:t>Волостнов</w:t>
      </w:r>
      <w:proofErr w:type="spellEnd"/>
      <w:r w:rsidRPr="00FB219C">
        <w:rPr>
          <w:rFonts w:ascii="Arial" w:hAnsi="Arial" w:cs="Arial"/>
          <w:sz w:val="18"/>
          <w:szCs w:val="18"/>
        </w:rPr>
        <w:t xml:space="preserve">, А.Л. </w:t>
      </w:r>
      <w:proofErr w:type="spellStart"/>
      <w:r w:rsidRPr="00FB219C">
        <w:rPr>
          <w:rFonts w:ascii="Arial" w:hAnsi="Arial" w:cs="Arial"/>
          <w:sz w:val="18"/>
          <w:szCs w:val="18"/>
        </w:rPr>
        <w:t>Лазутина</w:t>
      </w:r>
      <w:proofErr w:type="spellEnd"/>
      <w:r w:rsidRPr="00FB219C">
        <w:rPr>
          <w:rFonts w:ascii="Arial" w:hAnsi="Arial" w:cs="Arial"/>
          <w:sz w:val="18"/>
          <w:szCs w:val="18"/>
        </w:rPr>
        <w:t>, Н.Е. Назарова // Московский экономический журнал. 2021. № 12.</w:t>
      </w:r>
    </w:p>
    <w:p w14:paraId="5B3B175A" w14:textId="77777777" w:rsidR="008C1FD8" w:rsidRPr="00FB219C" w:rsidRDefault="008C1FD8" w:rsidP="008C1FD8">
      <w:pPr>
        <w:pStyle w:val="af8"/>
        <w:numPr>
          <w:ilvl w:val="0"/>
          <w:numId w:val="35"/>
        </w:numPr>
        <w:tabs>
          <w:tab w:val="left" w:pos="851"/>
        </w:tabs>
        <w:spacing w:after="0" w:line="240" w:lineRule="auto"/>
        <w:ind w:left="0" w:firstLine="567"/>
        <w:jc w:val="both"/>
        <w:rPr>
          <w:rFonts w:ascii="Arial" w:hAnsi="Arial" w:cs="Arial"/>
          <w:sz w:val="18"/>
          <w:szCs w:val="18"/>
        </w:rPr>
      </w:pPr>
      <w:proofErr w:type="spellStart"/>
      <w:r w:rsidRPr="00FB219C">
        <w:rPr>
          <w:rFonts w:ascii="Arial" w:hAnsi="Arial" w:cs="Arial"/>
          <w:sz w:val="18"/>
          <w:szCs w:val="18"/>
        </w:rPr>
        <w:t>Золотарчук</w:t>
      </w:r>
      <w:proofErr w:type="spellEnd"/>
      <w:r w:rsidRPr="00FB219C">
        <w:rPr>
          <w:rFonts w:ascii="Arial" w:hAnsi="Arial" w:cs="Arial"/>
          <w:sz w:val="18"/>
          <w:szCs w:val="18"/>
        </w:rPr>
        <w:t xml:space="preserve">, А.В. Социальная эффективность сферы услуг российских регионов: исследование на основе многомерных показателей / А.В. </w:t>
      </w:r>
      <w:proofErr w:type="spellStart"/>
      <w:r w:rsidRPr="00FB219C">
        <w:rPr>
          <w:rFonts w:ascii="Arial" w:hAnsi="Arial" w:cs="Arial"/>
          <w:sz w:val="18"/>
          <w:szCs w:val="18"/>
        </w:rPr>
        <w:t>Золотарчук</w:t>
      </w:r>
      <w:proofErr w:type="spellEnd"/>
      <w:r w:rsidRPr="00FB219C">
        <w:rPr>
          <w:rFonts w:ascii="Arial" w:hAnsi="Arial" w:cs="Arial"/>
          <w:sz w:val="18"/>
          <w:szCs w:val="18"/>
        </w:rPr>
        <w:t xml:space="preserve"> // Известия Дальневосточного федерального университета. Экономика и управление. 2020. № 1 (93). С. 134-145.</w:t>
      </w:r>
    </w:p>
    <w:p w14:paraId="04FBC193" w14:textId="77777777" w:rsidR="008C1FD8" w:rsidRPr="00FB219C" w:rsidRDefault="008C1FD8" w:rsidP="008C1FD8">
      <w:pPr>
        <w:pStyle w:val="af8"/>
        <w:numPr>
          <w:ilvl w:val="0"/>
          <w:numId w:val="35"/>
        </w:numPr>
        <w:tabs>
          <w:tab w:val="left" w:pos="851"/>
        </w:tabs>
        <w:spacing w:after="0" w:line="240" w:lineRule="auto"/>
        <w:ind w:left="0" w:firstLine="567"/>
        <w:jc w:val="both"/>
        <w:rPr>
          <w:rFonts w:ascii="Arial" w:hAnsi="Arial" w:cs="Arial"/>
          <w:sz w:val="18"/>
          <w:szCs w:val="18"/>
        </w:rPr>
      </w:pPr>
      <w:proofErr w:type="spellStart"/>
      <w:r w:rsidRPr="00FB219C">
        <w:rPr>
          <w:rFonts w:ascii="Arial" w:hAnsi="Arial" w:cs="Arial"/>
          <w:sz w:val="18"/>
          <w:szCs w:val="18"/>
        </w:rPr>
        <w:t>Кинько</w:t>
      </w:r>
      <w:proofErr w:type="spellEnd"/>
      <w:r w:rsidRPr="00FB219C">
        <w:rPr>
          <w:rFonts w:ascii="Arial" w:hAnsi="Arial" w:cs="Arial"/>
          <w:sz w:val="18"/>
          <w:szCs w:val="18"/>
        </w:rPr>
        <w:t xml:space="preserve">, В.А. Эффективность в организации грузоперевозок с помощью центра продажи услуг ОАО "РЖД" / В.А. </w:t>
      </w:r>
      <w:proofErr w:type="spellStart"/>
      <w:r w:rsidRPr="00FB219C">
        <w:rPr>
          <w:rFonts w:ascii="Arial" w:hAnsi="Arial" w:cs="Arial"/>
          <w:sz w:val="18"/>
          <w:szCs w:val="18"/>
        </w:rPr>
        <w:t>Кинько</w:t>
      </w:r>
      <w:proofErr w:type="spellEnd"/>
      <w:r w:rsidRPr="00FB219C">
        <w:rPr>
          <w:rFonts w:ascii="Arial" w:hAnsi="Arial" w:cs="Arial"/>
          <w:sz w:val="18"/>
          <w:szCs w:val="18"/>
        </w:rPr>
        <w:t>, Л.В. Ермакова // Молодая наука Сибири. 2019. № 1 (3). С. 158-162.</w:t>
      </w:r>
    </w:p>
    <w:p w14:paraId="493DCAC4" w14:textId="77777777" w:rsidR="008C1FD8" w:rsidRPr="00FB219C" w:rsidRDefault="008C1FD8" w:rsidP="008C1FD8">
      <w:pPr>
        <w:pStyle w:val="af8"/>
        <w:numPr>
          <w:ilvl w:val="0"/>
          <w:numId w:val="35"/>
        </w:numPr>
        <w:tabs>
          <w:tab w:val="left" w:pos="851"/>
        </w:tabs>
        <w:spacing w:after="0" w:line="240" w:lineRule="auto"/>
        <w:ind w:left="0" w:firstLine="567"/>
        <w:jc w:val="both"/>
        <w:rPr>
          <w:rFonts w:ascii="Arial" w:hAnsi="Arial" w:cs="Arial"/>
          <w:sz w:val="18"/>
          <w:szCs w:val="18"/>
        </w:rPr>
      </w:pPr>
      <w:proofErr w:type="spellStart"/>
      <w:r w:rsidRPr="00FB219C">
        <w:rPr>
          <w:rFonts w:ascii="Arial" w:hAnsi="Arial" w:cs="Arial"/>
          <w:sz w:val="18"/>
          <w:szCs w:val="18"/>
        </w:rPr>
        <w:t>Зорькина</w:t>
      </w:r>
      <w:proofErr w:type="spellEnd"/>
      <w:r w:rsidRPr="00FB219C">
        <w:rPr>
          <w:rFonts w:ascii="Arial" w:hAnsi="Arial" w:cs="Arial"/>
          <w:sz w:val="18"/>
          <w:szCs w:val="18"/>
        </w:rPr>
        <w:t xml:space="preserve">, Ю.И. Дискуссионные аспекты </w:t>
      </w:r>
      <w:proofErr w:type="spellStart"/>
      <w:r w:rsidRPr="00FB219C">
        <w:rPr>
          <w:rFonts w:ascii="Arial" w:hAnsi="Arial" w:cs="Arial"/>
          <w:sz w:val="18"/>
          <w:szCs w:val="18"/>
        </w:rPr>
        <w:t>сорсинга</w:t>
      </w:r>
      <w:proofErr w:type="spellEnd"/>
      <w:r w:rsidRPr="00FB219C">
        <w:rPr>
          <w:rFonts w:ascii="Arial" w:hAnsi="Arial" w:cs="Arial"/>
          <w:sz w:val="18"/>
          <w:szCs w:val="18"/>
        </w:rPr>
        <w:t xml:space="preserve"> в сфере электронной коммерции  / Ю.И. </w:t>
      </w:r>
      <w:proofErr w:type="spellStart"/>
      <w:r w:rsidRPr="00FB219C">
        <w:rPr>
          <w:rFonts w:ascii="Arial" w:hAnsi="Arial" w:cs="Arial"/>
          <w:sz w:val="18"/>
          <w:szCs w:val="18"/>
        </w:rPr>
        <w:t>Зорькина</w:t>
      </w:r>
      <w:proofErr w:type="spellEnd"/>
      <w:r w:rsidRPr="00FB219C">
        <w:rPr>
          <w:rFonts w:ascii="Arial" w:hAnsi="Arial" w:cs="Arial"/>
          <w:sz w:val="18"/>
          <w:szCs w:val="18"/>
        </w:rPr>
        <w:t>, И.В. Калашникова // Экономический журнал. 2015. №1(37). С.18-27.</w:t>
      </w:r>
    </w:p>
    <w:p w14:paraId="62989B0A" w14:textId="77777777" w:rsidR="008C1FD8" w:rsidRPr="00FB219C" w:rsidRDefault="008C1FD8" w:rsidP="008C1FD8">
      <w:pPr>
        <w:pStyle w:val="af8"/>
        <w:numPr>
          <w:ilvl w:val="0"/>
          <w:numId w:val="35"/>
        </w:numPr>
        <w:tabs>
          <w:tab w:val="left" w:pos="851"/>
        </w:tabs>
        <w:spacing w:after="0" w:line="240" w:lineRule="auto"/>
        <w:ind w:left="0" w:firstLine="567"/>
        <w:jc w:val="both"/>
        <w:rPr>
          <w:rFonts w:ascii="Arial" w:hAnsi="Arial" w:cs="Arial"/>
          <w:sz w:val="18"/>
          <w:szCs w:val="18"/>
        </w:rPr>
      </w:pPr>
      <w:proofErr w:type="spellStart"/>
      <w:r w:rsidRPr="00FB219C">
        <w:rPr>
          <w:rFonts w:ascii="Arial" w:hAnsi="Arial" w:cs="Arial"/>
          <w:sz w:val="18"/>
          <w:szCs w:val="18"/>
        </w:rPr>
        <w:t>Дуткина</w:t>
      </w:r>
      <w:proofErr w:type="spellEnd"/>
      <w:r w:rsidRPr="00FB219C">
        <w:rPr>
          <w:rFonts w:ascii="Arial" w:hAnsi="Arial" w:cs="Arial"/>
          <w:sz w:val="18"/>
          <w:szCs w:val="18"/>
        </w:rPr>
        <w:t xml:space="preserve">, М.Н. Разработка стратегии </w:t>
      </w:r>
      <w:proofErr w:type="spellStart"/>
      <w:r w:rsidRPr="00FB219C">
        <w:rPr>
          <w:rFonts w:ascii="Arial" w:hAnsi="Arial" w:cs="Arial"/>
          <w:sz w:val="18"/>
          <w:szCs w:val="18"/>
        </w:rPr>
        <w:t>сорсинга</w:t>
      </w:r>
      <w:proofErr w:type="spellEnd"/>
      <w:r w:rsidRPr="00FB219C">
        <w:rPr>
          <w:rFonts w:ascii="Arial" w:hAnsi="Arial" w:cs="Arial"/>
          <w:sz w:val="18"/>
          <w:szCs w:val="18"/>
        </w:rPr>
        <w:t xml:space="preserve"> / </w:t>
      </w:r>
      <w:proofErr w:type="spellStart"/>
      <w:r w:rsidRPr="00FB219C">
        <w:rPr>
          <w:rFonts w:ascii="Arial" w:hAnsi="Arial" w:cs="Arial"/>
          <w:sz w:val="18"/>
          <w:szCs w:val="18"/>
        </w:rPr>
        <w:t>Дуткина</w:t>
      </w:r>
      <w:proofErr w:type="spellEnd"/>
      <w:r w:rsidRPr="00FB219C">
        <w:rPr>
          <w:rFonts w:ascii="Arial" w:hAnsi="Arial" w:cs="Arial"/>
          <w:sz w:val="18"/>
          <w:szCs w:val="18"/>
        </w:rPr>
        <w:t xml:space="preserve"> М.Н., Черненко Е.И., Шилов А.К. // Новая наука: от идеи к результату. 2015. №7-2. С. 116-119.</w:t>
      </w:r>
    </w:p>
    <w:p w14:paraId="1380C6AC" w14:textId="77777777" w:rsidR="008C1FD8" w:rsidRPr="00FB219C" w:rsidRDefault="008C1FD8" w:rsidP="008C1FD8">
      <w:pPr>
        <w:pStyle w:val="af8"/>
        <w:numPr>
          <w:ilvl w:val="0"/>
          <w:numId w:val="35"/>
        </w:numPr>
        <w:tabs>
          <w:tab w:val="left" w:pos="851"/>
        </w:tabs>
        <w:spacing w:after="0" w:line="240" w:lineRule="auto"/>
        <w:ind w:left="0" w:firstLine="567"/>
        <w:jc w:val="both"/>
        <w:rPr>
          <w:rFonts w:ascii="Arial" w:hAnsi="Arial" w:cs="Arial"/>
          <w:sz w:val="18"/>
          <w:szCs w:val="18"/>
        </w:rPr>
      </w:pPr>
      <w:proofErr w:type="spellStart"/>
      <w:r w:rsidRPr="00FB219C">
        <w:rPr>
          <w:rFonts w:ascii="Arial" w:hAnsi="Arial" w:cs="Arial"/>
          <w:sz w:val="18"/>
          <w:szCs w:val="18"/>
        </w:rPr>
        <w:t>Стапран</w:t>
      </w:r>
      <w:proofErr w:type="spellEnd"/>
      <w:r w:rsidRPr="00FB219C">
        <w:rPr>
          <w:rFonts w:ascii="Arial" w:hAnsi="Arial" w:cs="Arial"/>
          <w:sz w:val="18"/>
          <w:szCs w:val="18"/>
        </w:rPr>
        <w:t>, Д.А. К вопросу о теории и практике (аут)</w:t>
      </w:r>
      <w:proofErr w:type="spellStart"/>
      <w:r w:rsidRPr="00FB219C">
        <w:rPr>
          <w:rFonts w:ascii="Arial" w:hAnsi="Arial" w:cs="Arial"/>
          <w:sz w:val="18"/>
          <w:szCs w:val="18"/>
        </w:rPr>
        <w:t>сорсинга</w:t>
      </w:r>
      <w:proofErr w:type="spellEnd"/>
      <w:r w:rsidRPr="00FB219C">
        <w:rPr>
          <w:rFonts w:ascii="Arial" w:hAnsi="Arial" w:cs="Arial"/>
          <w:sz w:val="18"/>
          <w:szCs w:val="18"/>
        </w:rPr>
        <w:t xml:space="preserve">  / Д.А. </w:t>
      </w:r>
      <w:proofErr w:type="spellStart"/>
      <w:r w:rsidRPr="00FB219C">
        <w:rPr>
          <w:rFonts w:ascii="Arial" w:hAnsi="Arial" w:cs="Arial"/>
          <w:sz w:val="18"/>
          <w:szCs w:val="18"/>
        </w:rPr>
        <w:t>Стапран</w:t>
      </w:r>
      <w:proofErr w:type="spellEnd"/>
      <w:r w:rsidRPr="00FB219C">
        <w:rPr>
          <w:rFonts w:ascii="Arial" w:hAnsi="Arial" w:cs="Arial"/>
          <w:sz w:val="18"/>
          <w:szCs w:val="18"/>
        </w:rPr>
        <w:t xml:space="preserve"> // Российское предпринимательство. 2016. Т. 17. №7. С. 843-876.</w:t>
      </w:r>
    </w:p>
    <w:p w14:paraId="4E526783" w14:textId="77777777" w:rsidR="008C1FD8" w:rsidRPr="00FB219C" w:rsidRDefault="008C1FD8" w:rsidP="008C1FD8">
      <w:pPr>
        <w:pStyle w:val="af8"/>
        <w:numPr>
          <w:ilvl w:val="0"/>
          <w:numId w:val="35"/>
        </w:numPr>
        <w:tabs>
          <w:tab w:val="left" w:pos="851"/>
        </w:tabs>
        <w:spacing w:after="0" w:line="240" w:lineRule="auto"/>
        <w:ind w:left="0" w:firstLine="567"/>
        <w:jc w:val="both"/>
        <w:rPr>
          <w:rFonts w:ascii="Arial" w:hAnsi="Arial" w:cs="Arial"/>
          <w:sz w:val="18"/>
          <w:szCs w:val="18"/>
        </w:rPr>
      </w:pPr>
      <w:proofErr w:type="spellStart"/>
      <w:r w:rsidRPr="00FB219C">
        <w:rPr>
          <w:rFonts w:ascii="Arial" w:hAnsi="Arial" w:cs="Arial"/>
          <w:sz w:val="18"/>
          <w:szCs w:val="18"/>
        </w:rPr>
        <w:t>Grand</w:t>
      </w:r>
      <w:proofErr w:type="spellEnd"/>
      <w:r w:rsidRPr="00FB219C">
        <w:rPr>
          <w:rFonts w:ascii="Arial" w:hAnsi="Arial" w:cs="Arial"/>
          <w:sz w:val="18"/>
          <w:szCs w:val="18"/>
        </w:rPr>
        <w:t xml:space="preserve"> </w:t>
      </w:r>
      <w:proofErr w:type="spellStart"/>
      <w:r w:rsidRPr="00FB219C">
        <w:rPr>
          <w:rFonts w:ascii="Arial" w:hAnsi="Arial" w:cs="Arial"/>
          <w:sz w:val="18"/>
          <w:szCs w:val="18"/>
        </w:rPr>
        <w:t>View</w:t>
      </w:r>
      <w:proofErr w:type="spellEnd"/>
      <w:r w:rsidRPr="00FB219C">
        <w:rPr>
          <w:rFonts w:ascii="Arial" w:hAnsi="Arial" w:cs="Arial"/>
          <w:sz w:val="18"/>
          <w:szCs w:val="18"/>
        </w:rPr>
        <w:t xml:space="preserve"> </w:t>
      </w:r>
      <w:proofErr w:type="spellStart"/>
      <w:r w:rsidRPr="00FB219C">
        <w:rPr>
          <w:rFonts w:ascii="Arial" w:hAnsi="Arial" w:cs="Arial"/>
          <w:sz w:val="18"/>
          <w:szCs w:val="18"/>
        </w:rPr>
        <w:t>Research</w:t>
      </w:r>
      <w:proofErr w:type="spellEnd"/>
      <w:r w:rsidRPr="00FB219C">
        <w:rPr>
          <w:rFonts w:ascii="Arial" w:hAnsi="Arial" w:cs="Arial"/>
          <w:sz w:val="18"/>
          <w:szCs w:val="18"/>
        </w:rPr>
        <w:t xml:space="preserve"> [Электронный ресурс] – Режим доступа: http://www.techportal.ru/market/grand-view-research/</w:t>
      </w:r>
      <w:r>
        <w:rPr>
          <w:rFonts w:ascii="Arial" w:hAnsi="Arial" w:cs="Arial"/>
          <w:sz w:val="18"/>
          <w:szCs w:val="18"/>
        </w:rPr>
        <w:t>.</w:t>
      </w:r>
    </w:p>
    <w:p w14:paraId="4A59DAD1" w14:textId="77777777" w:rsidR="008C1FD8" w:rsidRPr="00F7243F" w:rsidRDefault="008C1FD8" w:rsidP="008C1FD8">
      <w:pPr>
        <w:pStyle w:val="af8"/>
        <w:numPr>
          <w:ilvl w:val="0"/>
          <w:numId w:val="35"/>
        </w:numPr>
        <w:tabs>
          <w:tab w:val="left" w:pos="851"/>
        </w:tabs>
        <w:spacing w:after="0" w:line="240" w:lineRule="auto"/>
        <w:ind w:left="0" w:firstLine="567"/>
        <w:jc w:val="both"/>
        <w:rPr>
          <w:rFonts w:ascii="Arial" w:hAnsi="Arial" w:cs="Arial"/>
          <w:sz w:val="18"/>
          <w:szCs w:val="18"/>
        </w:rPr>
      </w:pPr>
      <w:r w:rsidRPr="00FB219C">
        <w:rPr>
          <w:rFonts w:ascii="Arial" w:hAnsi="Arial" w:cs="Arial"/>
          <w:sz w:val="18"/>
          <w:szCs w:val="18"/>
        </w:rPr>
        <w:t xml:space="preserve">Международное энергетическое агентство [Электронный ресурс] – Режим </w:t>
      </w:r>
      <w:r w:rsidRPr="00F7243F">
        <w:rPr>
          <w:rFonts w:ascii="Arial" w:hAnsi="Arial" w:cs="Arial"/>
          <w:sz w:val="18"/>
          <w:szCs w:val="18"/>
        </w:rPr>
        <w:t xml:space="preserve">доступа: </w:t>
      </w:r>
      <w:hyperlink r:id="rId9" w:history="1">
        <w:r w:rsidRPr="00F7243F">
          <w:rPr>
            <w:rFonts w:ascii="Arial" w:hAnsi="Arial" w:cs="Arial"/>
            <w:sz w:val="18"/>
            <w:szCs w:val="18"/>
          </w:rPr>
          <w:t>https://www.iea.org</w:t>
        </w:r>
      </w:hyperlink>
    </w:p>
    <w:p w14:paraId="742C4FAD" w14:textId="77777777" w:rsidR="008C1FD8" w:rsidRPr="00F7243F" w:rsidRDefault="008C1FD8" w:rsidP="008C1FD8">
      <w:pPr>
        <w:pStyle w:val="af8"/>
        <w:numPr>
          <w:ilvl w:val="0"/>
          <w:numId w:val="35"/>
        </w:numPr>
        <w:tabs>
          <w:tab w:val="left" w:pos="851"/>
        </w:tabs>
        <w:spacing w:after="0" w:line="240" w:lineRule="auto"/>
        <w:ind w:left="0" w:firstLine="567"/>
        <w:jc w:val="both"/>
        <w:rPr>
          <w:rFonts w:ascii="Arial" w:hAnsi="Arial" w:cs="Arial"/>
          <w:sz w:val="18"/>
          <w:szCs w:val="18"/>
        </w:rPr>
      </w:pPr>
      <w:r w:rsidRPr="00F7243F">
        <w:rPr>
          <w:rFonts w:ascii="Arial" w:hAnsi="Arial" w:cs="Arial"/>
          <w:sz w:val="18"/>
          <w:szCs w:val="18"/>
        </w:rPr>
        <w:t xml:space="preserve">Росстат [Электронный ресурс] – Режим доступа: </w:t>
      </w:r>
      <w:hyperlink r:id="rId10" w:history="1">
        <w:r w:rsidRPr="00F7243F">
          <w:rPr>
            <w:rFonts w:ascii="Arial" w:hAnsi="Arial" w:cs="Arial"/>
            <w:sz w:val="18"/>
            <w:szCs w:val="18"/>
          </w:rPr>
          <w:t>https://rosstat.gov.ru</w:t>
        </w:r>
      </w:hyperlink>
      <w:r>
        <w:rPr>
          <w:rFonts w:ascii="Arial" w:hAnsi="Arial" w:cs="Arial"/>
          <w:sz w:val="18"/>
          <w:szCs w:val="18"/>
        </w:rPr>
        <w:t>.</w:t>
      </w:r>
    </w:p>
    <w:p w14:paraId="62F99230" w14:textId="77777777" w:rsidR="008C1FD8" w:rsidRPr="00FB219C" w:rsidRDefault="008C1FD8" w:rsidP="008C1FD8">
      <w:pPr>
        <w:tabs>
          <w:tab w:val="left" w:pos="851"/>
        </w:tabs>
        <w:ind w:firstLine="567"/>
        <w:jc w:val="both"/>
        <w:rPr>
          <w:rFonts w:ascii="Arial" w:hAnsi="Arial" w:cs="Arial"/>
          <w:sz w:val="18"/>
          <w:szCs w:val="18"/>
        </w:rPr>
      </w:pPr>
    </w:p>
    <w:p w14:paraId="1B6A1C79" w14:textId="77777777" w:rsidR="008C1FD8" w:rsidRDefault="008C1FD8" w:rsidP="008C1FD8">
      <w:pPr>
        <w:ind w:firstLine="709"/>
        <w:jc w:val="both"/>
        <w:rPr>
          <w:rFonts w:ascii="Arial" w:hAnsi="Arial" w:cs="Arial"/>
          <w:sz w:val="20"/>
          <w:szCs w:val="20"/>
        </w:rPr>
      </w:pPr>
    </w:p>
    <w:p w14:paraId="4F3B3AAB" w14:textId="77777777" w:rsidR="008C1FD8" w:rsidRPr="00487893" w:rsidRDefault="008C1FD8" w:rsidP="008C1FD8">
      <w:pPr>
        <w:ind w:firstLine="709"/>
        <w:jc w:val="both"/>
        <w:rPr>
          <w:rFonts w:ascii="Arial" w:hAnsi="Arial" w:cs="Arial"/>
          <w:sz w:val="20"/>
          <w:szCs w:val="20"/>
        </w:rPr>
      </w:pPr>
    </w:p>
    <w:p w14:paraId="365932E7" w14:textId="12FF66F7" w:rsidR="008C1FD8" w:rsidRPr="00487893" w:rsidRDefault="008C1FD8" w:rsidP="002D0CC7">
      <w:pPr>
        <w:tabs>
          <w:tab w:val="left" w:pos="284"/>
          <w:tab w:val="left" w:pos="993"/>
        </w:tabs>
        <w:spacing w:line="276" w:lineRule="auto"/>
        <w:jc w:val="both"/>
        <w:rPr>
          <w:rFonts w:ascii="Arial" w:hAnsi="Arial" w:cs="Arial"/>
          <w:sz w:val="22"/>
          <w:szCs w:val="22"/>
        </w:rPr>
      </w:pPr>
    </w:p>
    <w:p w14:paraId="4AB47CD0" w14:textId="736499C6" w:rsidR="008C1FD8" w:rsidRPr="00707A38" w:rsidRDefault="008C1FD8" w:rsidP="008C1FD8">
      <w:pPr>
        <w:tabs>
          <w:tab w:val="left" w:pos="284"/>
          <w:tab w:val="left" w:pos="993"/>
        </w:tabs>
        <w:spacing w:line="276" w:lineRule="auto"/>
        <w:jc w:val="center"/>
        <w:rPr>
          <w:rFonts w:ascii="Arial" w:hAnsi="Arial" w:cs="Arial"/>
          <w:b/>
          <w:sz w:val="20"/>
          <w:szCs w:val="20"/>
        </w:rPr>
      </w:pPr>
      <w:r w:rsidRPr="00707A38">
        <w:rPr>
          <w:rFonts w:ascii="Arial" w:hAnsi="Arial" w:cs="Arial"/>
          <w:b/>
          <w:sz w:val="20"/>
          <w:szCs w:val="20"/>
        </w:rPr>
        <w:lastRenderedPageBreak/>
        <w:t>ВОПРОСЫ СОЦИАЛЬНО-ЭКОНОМИЧЕСКОГО РАЗВИТИЯ РОССИИ И ЕЕ РЕГИОНОВ</w:t>
      </w:r>
    </w:p>
    <w:p w14:paraId="756C2C99" w14:textId="2C896E5A" w:rsidR="008C1FD8" w:rsidRDefault="008C1FD8" w:rsidP="002D0CC7">
      <w:pPr>
        <w:tabs>
          <w:tab w:val="left" w:pos="284"/>
          <w:tab w:val="left" w:pos="993"/>
        </w:tabs>
        <w:spacing w:line="276" w:lineRule="auto"/>
        <w:jc w:val="both"/>
        <w:rPr>
          <w:rFonts w:ascii="Arial" w:hAnsi="Arial" w:cs="Arial"/>
          <w:sz w:val="22"/>
          <w:szCs w:val="22"/>
        </w:rPr>
      </w:pPr>
    </w:p>
    <w:p w14:paraId="0CC66799" w14:textId="2114084B" w:rsidR="008C1FD8" w:rsidRPr="002F5FF9" w:rsidRDefault="008C1FD8" w:rsidP="008C1FD8">
      <w:pPr>
        <w:ind w:firstLine="567"/>
        <w:jc w:val="both"/>
        <w:rPr>
          <w:rFonts w:ascii="Arial" w:hAnsi="Arial" w:cs="Arial"/>
          <w:b/>
          <w:bCs/>
          <w:sz w:val="20"/>
          <w:szCs w:val="20"/>
        </w:rPr>
      </w:pPr>
      <w:r w:rsidRPr="00D27B14">
        <w:rPr>
          <w:rFonts w:ascii="Arial" w:hAnsi="Arial" w:cs="Arial"/>
          <w:b/>
          <w:bCs/>
          <w:sz w:val="20"/>
          <w:szCs w:val="20"/>
        </w:rPr>
        <w:t>РЕАЛИЗАЦИЯ ESG-КОНЦЕПЦИИ В УСЛОВИЯХ ЭК</w:t>
      </w:r>
      <w:r w:rsidRPr="002F5FF9">
        <w:rPr>
          <w:rFonts w:ascii="Arial" w:hAnsi="Arial" w:cs="Arial"/>
          <w:b/>
          <w:bCs/>
          <w:sz w:val="20"/>
          <w:szCs w:val="20"/>
        </w:rPr>
        <w:t xml:space="preserve">ОНОМИКИ ЗАМКНУТОГО ЦИКЛА </w:t>
      </w:r>
    </w:p>
    <w:p w14:paraId="32810072" w14:textId="77777777" w:rsidR="008C1FD8" w:rsidRPr="002F5FF9" w:rsidRDefault="008C1FD8" w:rsidP="008C1FD8">
      <w:pPr>
        <w:jc w:val="center"/>
        <w:rPr>
          <w:rFonts w:ascii="Arial" w:hAnsi="Arial" w:cs="Arial"/>
          <w:b/>
          <w:bCs/>
          <w:sz w:val="20"/>
          <w:szCs w:val="20"/>
        </w:rPr>
      </w:pPr>
    </w:p>
    <w:p w14:paraId="19FAE12B" w14:textId="77777777" w:rsidR="008C1FD8" w:rsidRPr="002F5FF9" w:rsidRDefault="008C1FD8" w:rsidP="008C1FD8">
      <w:pPr>
        <w:ind w:firstLine="567"/>
        <w:jc w:val="right"/>
        <w:rPr>
          <w:rFonts w:ascii="Arial" w:hAnsi="Arial" w:cs="Arial"/>
          <w:bCs/>
          <w:sz w:val="20"/>
          <w:szCs w:val="20"/>
        </w:rPr>
      </w:pPr>
      <w:r w:rsidRPr="002F5FF9">
        <w:rPr>
          <w:rFonts w:ascii="Arial" w:hAnsi="Arial" w:cs="Arial"/>
          <w:b/>
          <w:bCs/>
          <w:sz w:val="20"/>
          <w:szCs w:val="20"/>
        </w:rPr>
        <w:t xml:space="preserve">А.И. </w:t>
      </w:r>
      <w:proofErr w:type="spellStart"/>
      <w:r w:rsidRPr="002F5FF9">
        <w:rPr>
          <w:rFonts w:ascii="Arial" w:hAnsi="Arial" w:cs="Arial"/>
          <w:b/>
          <w:bCs/>
          <w:sz w:val="20"/>
          <w:szCs w:val="20"/>
        </w:rPr>
        <w:t>Шинкевич</w:t>
      </w:r>
      <w:proofErr w:type="spellEnd"/>
      <w:r w:rsidRPr="002F5FF9">
        <w:rPr>
          <w:rFonts w:ascii="Arial" w:hAnsi="Arial" w:cs="Arial"/>
          <w:b/>
          <w:bCs/>
          <w:sz w:val="20"/>
          <w:szCs w:val="20"/>
        </w:rPr>
        <w:t xml:space="preserve">, </w:t>
      </w:r>
      <w:r w:rsidRPr="002F5FF9">
        <w:rPr>
          <w:rFonts w:ascii="Arial" w:hAnsi="Arial" w:cs="Arial"/>
          <w:bCs/>
          <w:sz w:val="20"/>
          <w:szCs w:val="20"/>
        </w:rPr>
        <w:t xml:space="preserve">доктор экономических наук, доктор технических наук, </w:t>
      </w:r>
    </w:p>
    <w:p w14:paraId="489CFA99" w14:textId="77777777" w:rsidR="008C1FD8" w:rsidRPr="002F5FF9" w:rsidRDefault="008C1FD8" w:rsidP="008C1FD8">
      <w:pPr>
        <w:ind w:firstLine="567"/>
        <w:jc w:val="right"/>
        <w:rPr>
          <w:rFonts w:ascii="Arial" w:hAnsi="Arial" w:cs="Arial"/>
          <w:sz w:val="20"/>
          <w:szCs w:val="20"/>
        </w:rPr>
      </w:pPr>
      <w:r w:rsidRPr="002F5FF9">
        <w:rPr>
          <w:rFonts w:ascii="Arial" w:hAnsi="Arial" w:cs="Arial"/>
          <w:bCs/>
          <w:sz w:val="20"/>
          <w:szCs w:val="20"/>
        </w:rPr>
        <w:t>профессор, заведующий кафедрой логистики и управления,</w:t>
      </w:r>
    </w:p>
    <w:p w14:paraId="4946A077" w14:textId="77777777" w:rsidR="008C1FD8" w:rsidRPr="002F5FF9" w:rsidRDefault="008C1FD8" w:rsidP="008C1FD8">
      <w:pPr>
        <w:ind w:firstLine="567"/>
        <w:jc w:val="right"/>
        <w:rPr>
          <w:rFonts w:ascii="Arial" w:hAnsi="Arial" w:cs="Arial"/>
          <w:sz w:val="20"/>
          <w:szCs w:val="20"/>
        </w:rPr>
      </w:pPr>
      <w:r w:rsidRPr="002F5FF9">
        <w:rPr>
          <w:rFonts w:ascii="Arial" w:hAnsi="Arial" w:cs="Arial"/>
          <w:sz w:val="20"/>
          <w:szCs w:val="20"/>
        </w:rPr>
        <w:t xml:space="preserve">Казанский национальный исследовательский </w:t>
      </w:r>
    </w:p>
    <w:p w14:paraId="3586C9C0" w14:textId="77777777" w:rsidR="008C1FD8" w:rsidRPr="002F5FF9" w:rsidRDefault="008C1FD8" w:rsidP="008C1FD8">
      <w:pPr>
        <w:ind w:firstLine="567"/>
        <w:jc w:val="right"/>
        <w:rPr>
          <w:rFonts w:ascii="Arial" w:hAnsi="Arial" w:cs="Arial"/>
          <w:sz w:val="20"/>
          <w:szCs w:val="20"/>
        </w:rPr>
      </w:pPr>
      <w:r w:rsidRPr="002F5FF9">
        <w:rPr>
          <w:rFonts w:ascii="Arial" w:hAnsi="Arial" w:cs="Arial"/>
          <w:sz w:val="20"/>
          <w:szCs w:val="20"/>
        </w:rPr>
        <w:t>технологический университет</w:t>
      </w:r>
    </w:p>
    <w:p w14:paraId="0EF6A065" w14:textId="77777777" w:rsidR="008C1FD8" w:rsidRPr="002F5FF9" w:rsidRDefault="008C1FD8" w:rsidP="008C1FD8">
      <w:pPr>
        <w:ind w:firstLine="567"/>
        <w:jc w:val="right"/>
        <w:rPr>
          <w:rFonts w:ascii="Arial" w:hAnsi="Arial" w:cs="Arial"/>
          <w:b/>
          <w:bCs/>
          <w:sz w:val="20"/>
          <w:szCs w:val="20"/>
        </w:rPr>
      </w:pPr>
      <w:r w:rsidRPr="002F5FF9">
        <w:rPr>
          <w:rFonts w:ascii="Arial" w:hAnsi="Arial" w:cs="Arial"/>
          <w:b/>
          <w:bCs/>
          <w:sz w:val="20"/>
          <w:szCs w:val="20"/>
        </w:rPr>
        <w:t xml:space="preserve">В.А. </w:t>
      </w:r>
      <w:proofErr w:type="spellStart"/>
      <w:r w:rsidRPr="002F5FF9">
        <w:rPr>
          <w:rFonts w:ascii="Arial" w:hAnsi="Arial" w:cs="Arial"/>
          <w:b/>
          <w:bCs/>
          <w:sz w:val="20"/>
          <w:szCs w:val="20"/>
        </w:rPr>
        <w:t>Аваков</w:t>
      </w:r>
      <w:proofErr w:type="spellEnd"/>
      <w:r w:rsidRPr="002F5FF9">
        <w:rPr>
          <w:rFonts w:ascii="Arial" w:hAnsi="Arial" w:cs="Arial"/>
          <w:b/>
          <w:bCs/>
          <w:sz w:val="20"/>
          <w:szCs w:val="20"/>
        </w:rPr>
        <w:t xml:space="preserve">, </w:t>
      </w:r>
      <w:r w:rsidRPr="002F5FF9">
        <w:rPr>
          <w:rFonts w:ascii="Arial" w:hAnsi="Arial" w:cs="Arial"/>
          <w:bCs/>
          <w:sz w:val="20"/>
          <w:szCs w:val="20"/>
        </w:rPr>
        <w:t>соискатель кафедры логистики и управления,</w:t>
      </w:r>
    </w:p>
    <w:p w14:paraId="26740DC5" w14:textId="77777777" w:rsidR="008C1FD8" w:rsidRPr="002F5FF9" w:rsidRDefault="008C1FD8" w:rsidP="008C1FD8">
      <w:pPr>
        <w:ind w:firstLine="567"/>
        <w:jc w:val="right"/>
        <w:rPr>
          <w:rFonts w:ascii="Arial" w:hAnsi="Arial" w:cs="Arial"/>
          <w:sz w:val="20"/>
          <w:szCs w:val="20"/>
        </w:rPr>
      </w:pPr>
      <w:r w:rsidRPr="002F5FF9">
        <w:rPr>
          <w:rFonts w:ascii="Arial" w:hAnsi="Arial" w:cs="Arial"/>
          <w:sz w:val="20"/>
          <w:szCs w:val="20"/>
        </w:rPr>
        <w:t xml:space="preserve">Казанский национальный исследовательский </w:t>
      </w:r>
    </w:p>
    <w:p w14:paraId="4D41188E" w14:textId="77777777" w:rsidR="008C1FD8" w:rsidRPr="002F5FF9" w:rsidRDefault="008C1FD8" w:rsidP="008C1FD8">
      <w:pPr>
        <w:ind w:firstLine="567"/>
        <w:jc w:val="right"/>
        <w:rPr>
          <w:rFonts w:ascii="Arial" w:hAnsi="Arial" w:cs="Arial"/>
          <w:sz w:val="20"/>
          <w:szCs w:val="20"/>
        </w:rPr>
      </w:pPr>
      <w:r w:rsidRPr="002F5FF9">
        <w:rPr>
          <w:rFonts w:ascii="Arial" w:hAnsi="Arial" w:cs="Arial"/>
          <w:sz w:val="20"/>
          <w:szCs w:val="20"/>
        </w:rPr>
        <w:t>технологический университет</w:t>
      </w:r>
    </w:p>
    <w:p w14:paraId="5557DF32" w14:textId="77777777" w:rsidR="008C1FD8" w:rsidRPr="002F5FF9" w:rsidRDefault="008C1FD8" w:rsidP="008C1FD8">
      <w:pPr>
        <w:ind w:firstLine="567"/>
        <w:jc w:val="both"/>
        <w:rPr>
          <w:rFonts w:ascii="Arial" w:hAnsi="Arial" w:cs="Arial"/>
          <w:sz w:val="20"/>
          <w:szCs w:val="20"/>
        </w:rPr>
      </w:pPr>
    </w:p>
    <w:p w14:paraId="271A5250" w14:textId="3FC66375" w:rsidR="008C1FD8" w:rsidRPr="002F5FF9" w:rsidRDefault="008C1FD8" w:rsidP="008C1FD8">
      <w:pPr>
        <w:ind w:firstLine="567"/>
        <w:jc w:val="both"/>
        <w:rPr>
          <w:rFonts w:ascii="Arial" w:hAnsi="Arial" w:cs="Arial"/>
          <w:i/>
          <w:iCs/>
          <w:sz w:val="20"/>
          <w:szCs w:val="20"/>
        </w:rPr>
      </w:pPr>
      <w:r w:rsidRPr="002F5FF9">
        <w:rPr>
          <w:rFonts w:ascii="Arial" w:hAnsi="Arial" w:cs="Arial"/>
          <w:i/>
          <w:iCs/>
          <w:sz w:val="20"/>
          <w:szCs w:val="20"/>
        </w:rPr>
        <w:t>Актуальность статьи связан</w:t>
      </w:r>
      <w:r w:rsidR="00487893">
        <w:rPr>
          <w:rFonts w:ascii="Arial" w:hAnsi="Arial" w:cs="Arial"/>
          <w:i/>
          <w:iCs/>
          <w:sz w:val="20"/>
          <w:szCs w:val="20"/>
        </w:rPr>
        <w:t>а</w:t>
      </w:r>
      <w:r w:rsidRPr="002F5FF9">
        <w:rPr>
          <w:rFonts w:ascii="Arial" w:hAnsi="Arial" w:cs="Arial"/>
          <w:i/>
          <w:iCs/>
          <w:sz w:val="20"/>
          <w:szCs w:val="20"/>
        </w:rPr>
        <w:t xml:space="preserve"> с тем, что одним из инструментов реализации экономики замкнутого цикла является ESG-концепция, которая рассматривается как необходимое условие развития социально-экономических систем на разных уровнях управления. Авторами приведена динамика образования, утилизации и обезвреживания отходов производства и потребления в Российской Федерации; раскрыты иерархические уровни обращения с отходами при переходе от линейной к экономике замкнутого цикла; предложены инициативы реализации политики в области управления сферой отходов.</w:t>
      </w:r>
    </w:p>
    <w:p w14:paraId="37D4960A" w14:textId="77777777" w:rsidR="008C1FD8" w:rsidRPr="002F5FF9" w:rsidRDefault="008C1FD8" w:rsidP="008C1FD8">
      <w:pPr>
        <w:ind w:firstLine="567"/>
        <w:jc w:val="both"/>
        <w:rPr>
          <w:rFonts w:ascii="Arial" w:hAnsi="Arial" w:cs="Arial"/>
          <w:i/>
          <w:iCs/>
          <w:sz w:val="20"/>
          <w:szCs w:val="20"/>
        </w:rPr>
      </w:pPr>
    </w:p>
    <w:p w14:paraId="718CC257" w14:textId="77777777" w:rsidR="008C1FD8" w:rsidRPr="002F5FF9" w:rsidRDefault="008C1FD8" w:rsidP="008C1FD8">
      <w:pPr>
        <w:ind w:firstLine="567"/>
        <w:jc w:val="both"/>
        <w:rPr>
          <w:rFonts w:ascii="Arial" w:hAnsi="Arial" w:cs="Arial"/>
          <w:i/>
          <w:iCs/>
          <w:sz w:val="20"/>
          <w:szCs w:val="20"/>
        </w:rPr>
      </w:pPr>
      <w:r w:rsidRPr="002F5FF9">
        <w:rPr>
          <w:rFonts w:ascii="Arial" w:hAnsi="Arial" w:cs="Arial"/>
          <w:i/>
          <w:iCs/>
          <w:sz w:val="20"/>
          <w:szCs w:val="20"/>
        </w:rPr>
        <w:t xml:space="preserve">Ключевые слова: </w:t>
      </w:r>
      <w:r w:rsidRPr="002F5FF9">
        <w:rPr>
          <w:rFonts w:ascii="Arial" w:hAnsi="Arial" w:cs="Arial"/>
          <w:i/>
          <w:iCs/>
          <w:sz w:val="20"/>
          <w:szCs w:val="20"/>
          <w:lang w:val="en-US"/>
        </w:rPr>
        <w:t>ESG</w:t>
      </w:r>
      <w:r w:rsidRPr="002F5FF9">
        <w:rPr>
          <w:rFonts w:ascii="Arial" w:hAnsi="Arial" w:cs="Arial"/>
          <w:i/>
          <w:iCs/>
          <w:sz w:val="20"/>
          <w:szCs w:val="20"/>
        </w:rPr>
        <w:t xml:space="preserve">-концепция, экономика замкнутого цикла, линейная экономика, отходы производства и потребления, </w:t>
      </w:r>
      <w:proofErr w:type="spellStart"/>
      <w:r w:rsidRPr="002F5FF9">
        <w:rPr>
          <w:rFonts w:ascii="Arial" w:hAnsi="Arial" w:cs="Arial"/>
          <w:i/>
          <w:iCs/>
          <w:sz w:val="20"/>
          <w:szCs w:val="20"/>
        </w:rPr>
        <w:t>рециклинг</w:t>
      </w:r>
      <w:proofErr w:type="spellEnd"/>
      <w:r w:rsidRPr="002F5FF9">
        <w:rPr>
          <w:rFonts w:ascii="Arial" w:hAnsi="Arial" w:cs="Arial"/>
          <w:i/>
          <w:iCs/>
          <w:sz w:val="20"/>
          <w:szCs w:val="20"/>
        </w:rPr>
        <w:t>, переработка</w:t>
      </w:r>
    </w:p>
    <w:p w14:paraId="40087319" w14:textId="77777777" w:rsidR="008C1FD8" w:rsidRPr="002F5FF9" w:rsidRDefault="008C1FD8" w:rsidP="008C1FD8">
      <w:pPr>
        <w:ind w:firstLine="567"/>
        <w:jc w:val="both"/>
        <w:rPr>
          <w:rFonts w:ascii="Arial" w:hAnsi="Arial" w:cs="Arial"/>
          <w:sz w:val="20"/>
          <w:szCs w:val="20"/>
        </w:rPr>
      </w:pPr>
    </w:p>
    <w:p w14:paraId="0139103C" w14:textId="77777777" w:rsidR="008C1FD8" w:rsidRPr="00EB22AB" w:rsidRDefault="008C1FD8" w:rsidP="008C1FD8">
      <w:pPr>
        <w:spacing w:line="276" w:lineRule="auto"/>
        <w:ind w:hanging="142"/>
        <w:jc w:val="center"/>
        <w:rPr>
          <w:rFonts w:ascii="Arial" w:hAnsi="Arial" w:cs="Arial"/>
        </w:rPr>
      </w:pPr>
    </w:p>
    <w:p w14:paraId="05307596" w14:textId="77777777" w:rsidR="008C1FD8" w:rsidRPr="00EB22AB" w:rsidRDefault="008C1FD8" w:rsidP="008C1FD8">
      <w:pPr>
        <w:spacing w:line="276" w:lineRule="auto"/>
        <w:ind w:hanging="142"/>
        <w:jc w:val="center"/>
        <w:rPr>
          <w:rFonts w:ascii="Arial" w:hAnsi="Arial" w:cs="Arial"/>
        </w:rPr>
      </w:pPr>
    </w:p>
    <w:p w14:paraId="7CF18F49" w14:textId="77777777" w:rsidR="00707A38" w:rsidRPr="00A97021" w:rsidRDefault="00707A38" w:rsidP="00707A38">
      <w:pPr>
        <w:ind w:firstLine="567"/>
        <w:rPr>
          <w:rFonts w:ascii="Arial" w:hAnsi="Arial" w:cs="Arial"/>
          <w:b/>
          <w:bCs/>
          <w:sz w:val="20"/>
          <w:szCs w:val="20"/>
          <w:highlight w:val="yellow"/>
          <w:lang w:val="en-US"/>
        </w:rPr>
      </w:pPr>
      <w:r w:rsidRPr="00A97021">
        <w:rPr>
          <w:rFonts w:ascii="Arial" w:hAnsi="Arial" w:cs="Arial"/>
          <w:b/>
          <w:bCs/>
          <w:sz w:val="20"/>
          <w:szCs w:val="20"/>
          <w:lang w:val="en-US"/>
        </w:rPr>
        <w:t xml:space="preserve">IMPLEMENTATION OF THE ESG-CONCEPT IN A CIRCULAR ECONOMY </w:t>
      </w:r>
    </w:p>
    <w:p w14:paraId="5A12E512" w14:textId="77777777" w:rsidR="00707A38" w:rsidRPr="00A97021" w:rsidRDefault="00707A38" w:rsidP="00707A38">
      <w:pPr>
        <w:ind w:firstLine="567"/>
        <w:contextualSpacing/>
        <w:jc w:val="right"/>
        <w:rPr>
          <w:rFonts w:ascii="Arial" w:hAnsi="Arial" w:cs="Arial"/>
          <w:b/>
          <w:bCs/>
          <w:sz w:val="20"/>
          <w:szCs w:val="20"/>
          <w:highlight w:val="yellow"/>
          <w:lang w:val="en-US"/>
        </w:rPr>
      </w:pPr>
    </w:p>
    <w:p w14:paraId="21EABFA1" w14:textId="77777777" w:rsidR="00707A38" w:rsidRPr="00A97021" w:rsidRDefault="00707A38" w:rsidP="00707A38">
      <w:pPr>
        <w:ind w:firstLine="567"/>
        <w:contextualSpacing/>
        <w:jc w:val="right"/>
        <w:rPr>
          <w:rFonts w:ascii="Arial" w:hAnsi="Arial" w:cs="Arial"/>
          <w:bCs/>
          <w:sz w:val="20"/>
          <w:szCs w:val="20"/>
          <w:lang w:val="en-US"/>
        </w:rPr>
      </w:pPr>
      <w:r w:rsidRPr="00A97021">
        <w:rPr>
          <w:rFonts w:ascii="Arial" w:hAnsi="Arial" w:cs="Arial"/>
          <w:b/>
          <w:bCs/>
          <w:sz w:val="20"/>
          <w:szCs w:val="20"/>
          <w:lang w:val="en-US"/>
        </w:rPr>
        <w:t xml:space="preserve">A.I. </w:t>
      </w:r>
      <w:proofErr w:type="spellStart"/>
      <w:r w:rsidRPr="00A97021">
        <w:rPr>
          <w:rFonts w:ascii="Arial" w:hAnsi="Arial" w:cs="Arial"/>
          <w:b/>
          <w:bCs/>
          <w:sz w:val="20"/>
          <w:szCs w:val="20"/>
          <w:lang w:val="en-US"/>
        </w:rPr>
        <w:t>Shinkevich</w:t>
      </w:r>
      <w:proofErr w:type="spellEnd"/>
      <w:r w:rsidRPr="00A97021">
        <w:rPr>
          <w:rFonts w:ascii="Arial" w:hAnsi="Arial" w:cs="Arial"/>
          <w:bCs/>
          <w:sz w:val="20"/>
          <w:szCs w:val="20"/>
          <w:lang w:val="en-US"/>
        </w:rPr>
        <w:t xml:space="preserve">, </w:t>
      </w:r>
      <w:r w:rsidRPr="00A97021">
        <w:rPr>
          <w:rFonts w:ascii="Arial" w:hAnsi="Arial" w:cs="Arial"/>
          <w:b/>
          <w:bCs/>
          <w:sz w:val="20"/>
          <w:szCs w:val="20"/>
          <w:lang w:val="en-US"/>
        </w:rPr>
        <w:t>V.A.</w:t>
      </w:r>
      <w:r w:rsidRPr="00A97021">
        <w:rPr>
          <w:rFonts w:ascii="Arial" w:hAnsi="Arial" w:cs="Arial"/>
          <w:bCs/>
          <w:sz w:val="20"/>
          <w:szCs w:val="20"/>
          <w:lang w:val="en-US"/>
        </w:rPr>
        <w:t xml:space="preserve"> </w:t>
      </w:r>
      <w:r w:rsidRPr="00A97021">
        <w:rPr>
          <w:rFonts w:ascii="Arial" w:hAnsi="Arial" w:cs="Arial"/>
          <w:b/>
          <w:bCs/>
          <w:sz w:val="20"/>
          <w:szCs w:val="20"/>
          <w:lang w:val="en-US"/>
        </w:rPr>
        <w:t xml:space="preserve">Avakov </w:t>
      </w:r>
    </w:p>
    <w:p w14:paraId="45C64008" w14:textId="77777777" w:rsidR="00707A38" w:rsidRPr="00A97021" w:rsidRDefault="00707A38" w:rsidP="00707A38">
      <w:pPr>
        <w:ind w:firstLine="567"/>
        <w:contextualSpacing/>
        <w:jc w:val="right"/>
        <w:rPr>
          <w:rFonts w:ascii="Arial" w:hAnsi="Arial" w:cs="Arial"/>
          <w:b/>
          <w:bCs/>
          <w:sz w:val="20"/>
          <w:szCs w:val="20"/>
          <w:lang w:val="en-US"/>
        </w:rPr>
      </w:pPr>
    </w:p>
    <w:p w14:paraId="619343C1" w14:textId="77777777" w:rsidR="00707A38" w:rsidRPr="00A97021" w:rsidRDefault="00707A38" w:rsidP="00707A38">
      <w:pPr>
        <w:ind w:firstLine="567"/>
        <w:jc w:val="both"/>
        <w:rPr>
          <w:rFonts w:ascii="Arial" w:hAnsi="Arial" w:cs="Arial"/>
          <w:i/>
          <w:iCs/>
          <w:sz w:val="20"/>
          <w:szCs w:val="20"/>
          <w:lang w:val="en-US"/>
        </w:rPr>
      </w:pPr>
      <w:r w:rsidRPr="00A97021">
        <w:rPr>
          <w:rFonts w:ascii="Arial" w:hAnsi="Arial" w:cs="Arial"/>
          <w:i/>
          <w:iCs/>
          <w:sz w:val="20"/>
          <w:szCs w:val="20"/>
          <w:lang w:val="en-US"/>
        </w:rPr>
        <w:t>The relevance of the article is due to the fact that one of the tools for implementing the circular economy is the ESG concept, which is considered as a necessary condition for the development of socio-economic systems at different levels of government. The authors show the dynamics of formation, recycling and neutralization of production and consumption waste in the Russian Federation; disclosed the hierarchical levels of waste management in the transition from a linear to a circular economy; proposed initiatives for the implementation of policies in the field of waste management.</w:t>
      </w:r>
    </w:p>
    <w:p w14:paraId="699B1C93" w14:textId="77777777" w:rsidR="00707A38" w:rsidRPr="00A97021" w:rsidRDefault="00707A38" w:rsidP="00707A38">
      <w:pPr>
        <w:ind w:firstLine="567"/>
        <w:jc w:val="both"/>
        <w:rPr>
          <w:rFonts w:ascii="Arial" w:hAnsi="Arial" w:cs="Arial"/>
          <w:i/>
          <w:iCs/>
          <w:sz w:val="20"/>
          <w:szCs w:val="20"/>
          <w:lang w:val="en-US"/>
        </w:rPr>
      </w:pPr>
    </w:p>
    <w:p w14:paraId="7EA42EF5" w14:textId="77777777" w:rsidR="00707A38" w:rsidRPr="00A97021" w:rsidRDefault="00707A38" w:rsidP="00707A38">
      <w:pPr>
        <w:ind w:firstLine="567"/>
        <w:jc w:val="both"/>
        <w:rPr>
          <w:rFonts w:ascii="Arial" w:hAnsi="Arial" w:cs="Arial"/>
          <w:i/>
          <w:iCs/>
          <w:sz w:val="20"/>
          <w:szCs w:val="20"/>
          <w:lang w:val="en-US"/>
        </w:rPr>
      </w:pPr>
      <w:r w:rsidRPr="00A97021">
        <w:rPr>
          <w:rFonts w:ascii="Arial" w:hAnsi="Arial" w:cs="Arial"/>
          <w:i/>
          <w:iCs/>
          <w:sz w:val="20"/>
          <w:szCs w:val="20"/>
          <w:lang w:val="en-US"/>
        </w:rPr>
        <w:t>Key words: ESG concept, circular economy, linear economy, production and consumption waste, recycling, recycling</w:t>
      </w:r>
    </w:p>
    <w:p w14:paraId="1BBEDDAA" w14:textId="77C6DD9F" w:rsidR="00707A38" w:rsidRDefault="00707A38" w:rsidP="008C1FD8">
      <w:pPr>
        <w:ind w:firstLine="567"/>
        <w:rPr>
          <w:rFonts w:ascii="Arial" w:hAnsi="Arial" w:cs="Arial"/>
          <w:sz w:val="18"/>
          <w:szCs w:val="18"/>
          <w:lang w:val="en-US"/>
        </w:rPr>
      </w:pPr>
    </w:p>
    <w:p w14:paraId="23311121" w14:textId="332C8C86" w:rsidR="00707A38" w:rsidRDefault="00707A38" w:rsidP="008C1FD8">
      <w:pPr>
        <w:ind w:firstLine="567"/>
        <w:rPr>
          <w:rFonts w:ascii="Arial" w:hAnsi="Arial" w:cs="Arial"/>
          <w:sz w:val="18"/>
          <w:szCs w:val="18"/>
          <w:lang w:val="en-US"/>
        </w:rPr>
      </w:pPr>
    </w:p>
    <w:p w14:paraId="4F17AF8B" w14:textId="77777777" w:rsidR="00707A38" w:rsidRPr="00707A38" w:rsidRDefault="00707A38" w:rsidP="008C1FD8">
      <w:pPr>
        <w:ind w:firstLine="567"/>
        <w:rPr>
          <w:rFonts w:ascii="Arial" w:hAnsi="Arial" w:cs="Arial"/>
          <w:sz w:val="18"/>
          <w:szCs w:val="18"/>
          <w:lang w:val="en-US"/>
        </w:rPr>
      </w:pPr>
    </w:p>
    <w:p w14:paraId="2F1BC047" w14:textId="3414C463" w:rsidR="008C1FD8" w:rsidRPr="00A97021" w:rsidRDefault="008C1FD8" w:rsidP="008C1FD8">
      <w:pPr>
        <w:ind w:firstLine="567"/>
        <w:rPr>
          <w:rFonts w:ascii="Arial" w:hAnsi="Arial" w:cs="Arial"/>
          <w:sz w:val="18"/>
          <w:szCs w:val="18"/>
        </w:rPr>
      </w:pPr>
      <w:r w:rsidRPr="00A97021">
        <w:rPr>
          <w:rFonts w:ascii="Arial" w:hAnsi="Arial" w:cs="Arial"/>
          <w:sz w:val="18"/>
          <w:szCs w:val="18"/>
        </w:rPr>
        <w:t>Литература:</w:t>
      </w:r>
    </w:p>
    <w:p w14:paraId="56AC3F63" w14:textId="77777777" w:rsidR="008C1FD8" w:rsidRPr="00A97021" w:rsidRDefault="008C1FD8" w:rsidP="008C1FD8">
      <w:pPr>
        <w:ind w:hanging="142"/>
        <w:jc w:val="center"/>
        <w:rPr>
          <w:rFonts w:ascii="Arial" w:hAnsi="Arial" w:cs="Arial"/>
          <w:sz w:val="18"/>
          <w:szCs w:val="18"/>
        </w:rPr>
      </w:pPr>
    </w:p>
    <w:p w14:paraId="2908A07B" w14:textId="77777777" w:rsidR="008C1FD8" w:rsidRPr="00A97021" w:rsidRDefault="008C1FD8" w:rsidP="008C1FD8">
      <w:pPr>
        <w:ind w:firstLine="709"/>
        <w:jc w:val="both"/>
        <w:rPr>
          <w:rFonts w:ascii="Arial" w:hAnsi="Arial" w:cs="Arial"/>
          <w:sz w:val="18"/>
          <w:szCs w:val="18"/>
        </w:rPr>
      </w:pPr>
      <w:r w:rsidRPr="00A97021">
        <w:rPr>
          <w:rFonts w:ascii="Arial" w:hAnsi="Arial" w:cs="Arial"/>
          <w:sz w:val="18"/>
          <w:szCs w:val="18"/>
        </w:rPr>
        <w:t>1. Мамин, Р.Г. Инновационные механизмы управления отходами / Р.Г. Мамин. – М.: МГСУ, 2018. – 530 c.</w:t>
      </w:r>
    </w:p>
    <w:p w14:paraId="4B0152DE" w14:textId="77777777" w:rsidR="008C1FD8" w:rsidRPr="00A97021" w:rsidRDefault="008C1FD8" w:rsidP="008C1FD8">
      <w:pPr>
        <w:ind w:firstLine="709"/>
        <w:jc w:val="both"/>
        <w:rPr>
          <w:rFonts w:ascii="Arial" w:hAnsi="Arial" w:cs="Arial"/>
          <w:sz w:val="18"/>
          <w:szCs w:val="18"/>
          <w:lang w:val="en-US"/>
        </w:rPr>
      </w:pPr>
      <w:r w:rsidRPr="00A97021">
        <w:rPr>
          <w:rFonts w:ascii="Arial" w:hAnsi="Arial" w:cs="Arial"/>
          <w:sz w:val="18"/>
          <w:szCs w:val="18"/>
        </w:rPr>
        <w:t xml:space="preserve">2. </w:t>
      </w:r>
      <w:proofErr w:type="spellStart"/>
      <w:r w:rsidRPr="00A97021">
        <w:rPr>
          <w:rFonts w:ascii="Arial" w:hAnsi="Arial" w:cs="Arial"/>
          <w:sz w:val="18"/>
          <w:szCs w:val="18"/>
        </w:rPr>
        <w:t>Шилкина</w:t>
      </w:r>
      <w:proofErr w:type="spellEnd"/>
      <w:r w:rsidRPr="00A97021">
        <w:rPr>
          <w:rFonts w:ascii="Arial" w:hAnsi="Arial" w:cs="Arial"/>
          <w:sz w:val="18"/>
          <w:szCs w:val="18"/>
        </w:rPr>
        <w:t xml:space="preserve">, С.В. Мировые тенденции управления отходами и анализ ситуации в России / С.В. </w:t>
      </w:r>
      <w:proofErr w:type="spellStart"/>
      <w:r w:rsidRPr="00A97021">
        <w:rPr>
          <w:rFonts w:ascii="Arial" w:hAnsi="Arial" w:cs="Arial"/>
          <w:sz w:val="18"/>
          <w:szCs w:val="18"/>
        </w:rPr>
        <w:t>Шилкина</w:t>
      </w:r>
      <w:proofErr w:type="spellEnd"/>
      <w:r w:rsidRPr="00A97021">
        <w:rPr>
          <w:rFonts w:ascii="Arial" w:hAnsi="Arial" w:cs="Arial"/>
          <w:sz w:val="18"/>
          <w:szCs w:val="18"/>
        </w:rPr>
        <w:t xml:space="preserve"> // Интернет-журнал «Отходы и ресурсы». </w:t>
      </w:r>
      <w:r w:rsidRPr="00A97021">
        <w:rPr>
          <w:rFonts w:ascii="Arial" w:hAnsi="Arial" w:cs="Arial"/>
          <w:sz w:val="18"/>
          <w:szCs w:val="18"/>
          <w:lang w:val="en-US"/>
        </w:rPr>
        <w:t>2020. №1 [</w:t>
      </w:r>
      <w:r w:rsidRPr="00A97021">
        <w:rPr>
          <w:rFonts w:ascii="Arial" w:hAnsi="Arial" w:cs="Arial"/>
          <w:sz w:val="18"/>
          <w:szCs w:val="18"/>
        </w:rPr>
        <w:t>Электронный</w:t>
      </w:r>
      <w:r w:rsidRPr="00A97021">
        <w:rPr>
          <w:rFonts w:ascii="Arial" w:hAnsi="Arial" w:cs="Arial"/>
          <w:sz w:val="18"/>
          <w:szCs w:val="18"/>
          <w:lang w:val="en-US"/>
        </w:rPr>
        <w:t xml:space="preserve"> </w:t>
      </w:r>
      <w:r w:rsidRPr="00A97021">
        <w:rPr>
          <w:rFonts w:ascii="Arial" w:hAnsi="Arial" w:cs="Arial"/>
          <w:sz w:val="18"/>
          <w:szCs w:val="18"/>
        </w:rPr>
        <w:t>ресурс</w:t>
      </w:r>
      <w:r w:rsidRPr="00A97021">
        <w:rPr>
          <w:rFonts w:ascii="Arial" w:hAnsi="Arial" w:cs="Arial"/>
          <w:sz w:val="18"/>
          <w:szCs w:val="18"/>
          <w:lang w:val="en-US"/>
        </w:rPr>
        <w:t xml:space="preserve">] – </w:t>
      </w:r>
      <w:r w:rsidRPr="00A97021">
        <w:rPr>
          <w:rFonts w:ascii="Arial" w:hAnsi="Arial" w:cs="Arial"/>
          <w:sz w:val="18"/>
          <w:szCs w:val="18"/>
        </w:rPr>
        <w:t>Режим</w:t>
      </w:r>
      <w:r w:rsidRPr="00A97021">
        <w:rPr>
          <w:rFonts w:ascii="Arial" w:hAnsi="Arial" w:cs="Arial"/>
          <w:sz w:val="18"/>
          <w:szCs w:val="18"/>
          <w:lang w:val="en-US"/>
        </w:rPr>
        <w:t xml:space="preserve"> </w:t>
      </w:r>
      <w:r w:rsidRPr="00A97021">
        <w:rPr>
          <w:rFonts w:ascii="Arial" w:hAnsi="Arial" w:cs="Arial"/>
          <w:sz w:val="18"/>
          <w:szCs w:val="18"/>
        </w:rPr>
        <w:t>доступа</w:t>
      </w:r>
      <w:r w:rsidRPr="00A97021">
        <w:rPr>
          <w:rFonts w:ascii="Arial" w:hAnsi="Arial" w:cs="Arial"/>
          <w:sz w:val="18"/>
          <w:szCs w:val="18"/>
          <w:lang w:val="en-US"/>
        </w:rPr>
        <w:t xml:space="preserve">: https://resources.today/PDF/05ECOR120.pdf </w:t>
      </w:r>
    </w:p>
    <w:p w14:paraId="0CD4F3BB" w14:textId="77777777" w:rsidR="008C1FD8" w:rsidRPr="00A97021" w:rsidRDefault="008C1FD8" w:rsidP="008C1FD8">
      <w:pPr>
        <w:ind w:firstLine="709"/>
        <w:jc w:val="both"/>
        <w:rPr>
          <w:rFonts w:ascii="Arial" w:hAnsi="Arial" w:cs="Arial"/>
          <w:sz w:val="18"/>
          <w:szCs w:val="18"/>
          <w:lang w:val="en-US"/>
        </w:rPr>
      </w:pPr>
      <w:r w:rsidRPr="00A97021">
        <w:rPr>
          <w:rFonts w:ascii="Arial" w:hAnsi="Arial" w:cs="Arial"/>
          <w:sz w:val="18"/>
          <w:szCs w:val="18"/>
          <w:lang w:val="en-US"/>
        </w:rPr>
        <w:t xml:space="preserve">3. </w:t>
      </w:r>
      <w:proofErr w:type="spellStart"/>
      <w:r w:rsidRPr="00A97021">
        <w:rPr>
          <w:rFonts w:ascii="Arial" w:hAnsi="Arial" w:cs="Arial"/>
          <w:sz w:val="18"/>
          <w:szCs w:val="18"/>
          <w:lang w:val="en-US"/>
        </w:rPr>
        <w:t>Eisenreicha</w:t>
      </w:r>
      <w:proofErr w:type="spellEnd"/>
      <w:r w:rsidRPr="00A97021">
        <w:rPr>
          <w:rFonts w:ascii="Arial" w:hAnsi="Arial" w:cs="Arial"/>
          <w:sz w:val="18"/>
          <w:szCs w:val="18"/>
          <w:lang w:val="en-US"/>
        </w:rPr>
        <w:t xml:space="preserve">, </w:t>
      </w:r>
      <w:r w:rsidRPr="00A97021">
        <w:rPr>
          <w:rFonts w:ascii="Arial" w:hAnsi="Arial" w:cs="Arial"/>
          <w:sz w:val="18"/>
          <w:szCs w:val="18"/>
        </w:rPr>
        <w:t>А</w:t>
      </w:r>
      <w:r w:rsidRPr="00A97021">
        <w:rPr>
          <w:rFonts w:ascii="Arial" w:hAnsi="Arial" w:cs="Arial"/>
          <w:sz w:val="18"/>
          <w:szCs w:val="18"/>
          <w:lang w:val="en-US"/>
        </w:rPr>
        <w:t xml:space="preserve">. Toward a circular value chain: Impact of the circular economy on a company's value chain processes / A. </w:t>
      </w:r>
      <w:proofErr w:type="spellStart"/>
      <w:r w:rsidRPr="00A97021">
        <w:rPr>
          <w:rFonts w:ascii="Arial" w:hAnsi="Arial" w:cs="Arial"/>
          <w:sz w:val="18"/>
          <w:szCs w:val="18"/>
          <w:lang w:val="en-US"/>
        </w:rPr>
        <w:t>Eisenreicha</w:t>
      </w:r>
      <w:proofErr w:type="spellEnd"/>
      <w:r w:rsidRPr="00A97021">
        <w:rPr>
          <w:rFonts w:ascii="Arial" w:hAnsi="Arial" w:cs="Arial"/>
          <w:sz w:val="18"/>
          <w:szCs w:val="18"/>
          <w:lang w:val="en-US"/>
        </w:rPr>
        <w:t xml:space="preserve">, J. </w:t>
      </w:r>
      <w:proofErr w:type="spellStart"/>
      <w:r w:rsidRPr="00A97021">
        <w:rPr>
          <w:rFonts w:ascii="Arial" w:hAnsi="Arial" w:cs="Arial"/>
          <w:sz w:val="18"/>
          <w:szCs w:val="18"/>
          <w:lang w:val="en-US"/>
        </w:rPr>
        <w:t>Füllera</w:t>
      </w:r>
      <w:proofErr w:type="spellEnd"/>
      <w:r w:rsidRPr="00A97021">
        <w:rPr>
          <w:rFonts w:ascii="Arial" w:hAnsi="Arial" w:cs="Arial"/>
          <w:sz w:val="18"/>
          <w:szCs w:val="18"/>
          <w:lang w:val="en-US"/>
        </w:rPr>
        <w:t xml:space="preserve">, M. </w:t>
      </w:r>
      <w:proofErr w:type="spellStart"/>
      <w:r w:rsidRPr="00A97021">
        <w:rPr>
          <w:rFonts w:ascii="Arial" w:hAnsi="Arial" w:cs="Arial"/>
          <w:sz w:val="18"/>
          <w:szCs w:val="18"/>
          <w:lang w:val="en-US"/>
        </w:rPr>
        <w:t>Stuchteya</w:t>
      </w:r>
      <w:proofErr w:type="spellEnd"/>
      <w:r w:rsidRPr="00A97021">
        <w:rPr>
          <w:rFonts w:ascii="Arial" w:hAnsi="Arial" w:cs="Arial"/>
          <w:sz w:val="18"/>
          <w:szCs w:val="18"/>
          <w:lang w:val="en-US"/>
        </w:rPr>
        <w:t xml:space="preserve">, D. </w:t>
      </w:r>
      <w:proofErr w:type="spellStart"/>
      <w:r w:rsidRPr="00A97021">
        <w:rPr>
          <w:rFonts w:ascii="Arial" w:hAnsi="Arial" w:cs="Arial"/>
          <w:sz w:val="18"/>
          <w:szCs w:val="18"/>
          <w:lang w:val="en-US"/>
        </w:rPr>
        <w:t>Gimenez</w:t>
      </w:r>
      <w:proofErr w:type="spellEnd"/>
      <w:r w:rsidRPr="00A97021">
        <w:rPr>
          <w:rFonts w:ascii="Arial" w:hAnsi="Arial" w:cs="Arial"/>
          <w:sz w:val="18"/>
          <w:szCs w:val="18"/>
          <w:lang w:val="en-US"/>
        </w:rPr>
        <w:t>-Jimenez // Journal of Cleaner Production. 2022. September. 134375.</w:t>
      </w:r>
    </w:p>
    <w:p w14:paraId="609701AE" w14:textId="77777777" w:rsidR="008C1FD8" w:rsidRPr="00A97021" w:rsidRDefault="008C1FD8" w:rsidP="008C1FD8">
      <w:pPr>
        <w:ind w:firstLine="709"/>
        <w:jc w:val="both"/>
        <w:rPr>
          <w:rFonts w:ascii="Arial" w:hAnsi="Arial" w:cs="Arial"/>
          <w:sz w:val="18"/>
          <w:szCs w:val="18"/>
        </w:rPr>
      </w:pPr>
      <w:r w:rsidRPr="00A97021">
        <w:rPr>
          <w:rFonts w:ascii="Arial" w:hAnsi="Arial" w:cs="Arial"/>
          <w:sz w:val="18"/>
          <w:szCs w:val="18"/>
          <w:lang w:val="en-US"/>
        </w:rPr>
        <w:t xml:space="preserve">4. Bianchi, М. Does circular economy mitigate the extraction of natural resources? Empirical evidence based on analysis of 28 European economies over the past decade / M. Bianchi, М. </w:t>
      </w:r>
      <w:proofErr w:type="spellStart"/>
      <w:r w:rsidRPr="00A97021">
        <w:rPr>
          <w:rFonts w:ascii="Arial" w:hAnsi="Arial" w:cs="Arial"/>
          <w:sz w:val="18"/>
          <w:szCs w:val="18"/>
          <w:lang w:val="en-US"/>
        </w:rPr>
        <w:t>Cordella</w:t>
      </w:r>
      <w:proofErr w:type="spellEnd"/>
      <w:r w:rsidRPr="00A97021">
        <w:rPr>
          <w:rFonts w:ascii="Arial" w:hAnsi="Arial" w:cs="Arial"/>
          <w:sz w:val="18"/>
          <w:szCs w:val="18"/>
          <w:lang w:val="en-US"/>
        </w:rPr>
        <w:t xml:space="preserve"> // Ecological Economics. </w:t>
      </w:r>
      <w:r w:rsidRPr="00A97021">
        <w:rPr>
          <w:rFonts w:ascii="Arial" w:hAnsi="Arial" w:cs="Arial"/>
          <w:sz w:val="18"/>
          <w:szCs w:val="18"/>
        </w:rPr>
        <w:t xml:space="preserve">2023. </w:t>
      </w:r>
      <w:r w:rsidRPr="00A97021">
        <w:rPr>
          <w:rFonts w:ascii="Arial" w:hAnsi="Arial" w:cs="Arial"/>
          <w:sz w:val="18"/>
          <w:szCs w:val="18"/>
          <w:lang w:val="en-US"/>
        </w:rPr>
        <w:t>Vol</w:t>
      </w:r>
      <w:r w:rsidRPr="00A97021">
        <w:rPr>
          <w:rFonts w:ascii="Arial" w:hAnsi="Arial" w:cs="Arial"/>
          <w:sz w:val="18"/>
          <w:szCs w:val="18"/>
        </w:rPr>
        <w:t>. 203. 107607.</w:t>
      </w:r>
    </w:p>
    <w:p w14:paraId="1C286B9F" w14:textId="77777777" w:rsidR="008C1FD8" w:rsidRPr="00A97021" w:rsidRDefault="008C1FD8" w:rsidP="008C1FD8">
      <w:pPr>
        <w:ind w:firstLine="709"/>
        <w:jc w:val="both"/>
        <w:rPr>
          <w:rFonts w:ascii="Arial" w:hAnsi="Arial" w:cs="Arial"/>
          <w:sz w:val="18"/>
          <w:szCs w:val="18"/>
        </w:rPr>
      </w:pPr>
      <w:r w:rsidRPr="00A97021">
        <w:rPr>
          <w:rFonts w:ascii="Arial" w:hAnsi="Arial" w:cs="Arial"/>
          <w:sz w:val="18"/>
          <w:szCs w:val="18"/>
        </w:rPr>
        <w:t xml:space="preserve">5. Пономарев М.В. Комментарий к Федеральному закону "Об отходах производства и потребления": </w:t>
      </w:r>
      <w:proofErr w:type="spellStart"/>
      <w:r w:rsidRPr="00A97021">
        <w:rPr>
          <w:rFonts w:ascii="Arial" w:hAnsi="Arial" w:cs="Arial"/>
          <w:sz w:val="18"/>
          <w:szCs w:val="18"/>
        </w:rPr>
        <w:t>моногр</w:t>
      </w:r>
      <w:proofErr w:type="spellEnd"/>
      <w:r w:rsidRPr="00A97021">
        <w:rPr>
          <w:rFonts w:ascii="Arial" w:hAnsi="Arial" w:cs="Arial"/>
          <w:sz w:val="18"/>
          <w:szCs w:val="18"/>
        </w:rPr>
        <w:t>. / М.В. Пономарев, Н.В. Кичигин, Н.А. Енисейская. – М.: Деловой двор, 2019. – 232 c.</w:t>
      </w:r>
    </w:p>
    <w:p w14:paraId="55B56C75" w14:textId="77777777" w:rsidR="008C1FD8" w:rsidRPr="00A97021" w:rsidRDefault="008C1FD8" w:rsidP="008C1FD8">
      <w:pPr>
        <w:ind w:firstLine="709"/>
        <w:jc w:val="both"/>
        <w:rPr>
          <w:rFonts w:ascii="Arial" w:hAnsi="Arial" w:cs="Arial"/>
          <w:sz w:val="18"/>
          <w:szCs w:val="18"/>
        </w:rPr>
      </w:pPr>
      <w:r w:rsidRPr="00A97021">
        <w:rPr>
          <w:rFonts w:ascii="Arial" w:hAnsi="Arial" w:cs="Arial"/>
          <w:sz w:val="18"/>
          <w:szCs w:val="18"/>
        </w:rPr>
        <w:t xml:space="preserve">6. Рыбак, В.А. Научно-методические основы и программные средства автоматизации оценки и анализа параметров перспективных эколого-безопасных технологий / В.А. Рыбак, Ахмад </w:t>
      </w:r>
      <w:proofErr w:type="spellStart"/>
      <w:r w:rsidRPr="00A97021">
        <w:rPr>
          <w:rFonts w:ascii="Arial" w:hAnsi="Arial" w:cs="Arial"/>
          <w:sz w:val="18"/>
          <w:szCs w:val="18"/>
        </w:rPr>
        <w:t>Шокр</w:t>
      </w:r>
      <w:proofErr w:type="spellEnd"/>
      <w:r w:rsidRPr="00A97021">
        <w:rPr>
          <w:rFonts w:ascii="Arial" w:hAnsi="Arial" w:cs="Arial"/>
          <w:sz w:val="18"/>
          <w:szCs w:val="18"/>
        </w:rPr>
        <w:t>, А.Д. Гриб. – Минск: РИВШ, 2017. – 263 с.</w:t>
      </w:r>
    </w:p>
    <w:p w14:paraId="2C0E9919" w14:textId="77777777" w:rsidR="008C1FD8" w:rsidRPr="00A97021" w:rsidRDefault="008C1FD8" w:rsidP="008C1FD8">
      <w:pPr>
        <w:ind w:firstLine="709"/>
        <w:jc w:val="both"/>
        <w:rPr>
          <w:rFonts w:ascii="Arial" w:hAnsi="Arial" w:cs="Arial"/>
          <w:sz w:val="18"/>
          <w:szCs w:val="18"/>
        </w:rPr>
      </w:pPr>
      <w:r w:rsidRPr="00A97021">
        <w:rPr>
          <w:rFonts w:ascii="Arial" w:hAnsi="Arial" w:cs="Arial"/>
          <w:sz w:val="18"/>
          <w:szCs w:val="18"/>
        </w:rPr>
        <w:t xml:space="preserve">7. Кудрявцева, С.С. Перспективы внедрения модели открытых инноваций в сфере </w:t>
      </w:r>
      <w:proofErr w:type="spellStart"/>
      <w:r w:rsidRPr="00A97021">
        <w:rPr>
          <w:rFonts w:ascii="Arial" w:hAnsi="Arial" w:cs="Arial"/>
          <w:sz w:val="18"/>
          <w:szCs w:val="18"/>
        </w:rPr>
        <w:t>нанотехнологий</w:t>
      </w:r>
      <w:proofErr w:type="spellEnd"/>
      <w:r w:rsidRPr="00A97021">
        <w:rPr>
          <w:rFonts w:ascii="Arial" w:hAnsi="Arial" w:cs="Arial"/>
          <w:sz w:val="18"/>
          <w:szCs w:val="18"/>
        </w:rPr>
        <w:t xml:space="preserve"> / С.С. Кудрявцева // Вестник Казанского технологического университета. 2014. Т. 17. № 9. С. 394-399.</w:t>
      </w:r>
    </w:p>
    <w:p w14:paraId="471430B1" w14:textId="77777777" w:rsidR="008C1FD8" w:rsidRPr="00A97021" w:rsidRDefault="008C1FD8" w:rsidP="008C1FD8">
      <w:pPr>
        <w:ind w:firstLine="709"/>
        <w:jc w:val="both"/>
        <w:rPr>
          <w:rFonts w:ascii="Arial" w:hAnsi="Arial" w:cs="Arial"/>
          <w:sz w:val="18"/>
          <w:szCs w:val="18"/>
        </w:rPr>
      </w:pPr>
      <w:r w:rsidRPr="00A97021">
        <w:rPr>
          <w:rFonts w:ascii="Arial" w:hAnsi="Arial" w:cs="Arial"/>
          <w:sz w:val="18"/>
          <w:szCs w:val="18"/>
        </w:rPr>
        <w:t>8. Росстат [Электронный ресурс] – Режим доступа: https://rosstat.gov.ru</w:t>
      </w:r>
    </w:p>
    <w:p w14:paraId="6C9CE39E" w14:textId="77777777" w:rsidR="008C1FD8" w:rsidRPr="00A97021" w:rsidRDefault="008C1FD8" w:rsidP="008C1FD8">
      <w:pPr>
        <w:ind w:firstLine="709"/>
        <w:jc w:val="both"/>
        <w:rPr>
          <w:rFonts w:ascii="Arial" w:hAnsi="Arial" w:cs="Arial"/>
          <w:sz w:val="18"/>
          <w:szCs w:val="18"/>
        </w:rPr>
      </w:pPr>
      <w:r w:rsidRPr="00A97021">
        <w:rPr>
          <w:rFonts w:ascii="Arial" w:hAnsi="Arial" w:cs="Arial"/>
          <w:sz w:val="18"/>
          <w:szCs w:val="18"/>
        </w:rPr>
        <w:t xml:space="preserve">9. </w:t>
      </w:r>
      <w:proofErr w:type="spellStart"/>
      <w:r w:rsidRPr="00A97021">
        <w:rPr>
          <w:rFonts w:ascii="Arial" w:hAnsi="Arial" w:cs="Arial"/>
          <w:sz w:val="18"/>
          <w:szCs w:val="18"/>
        </w:rPr>
        <w:t>Росприроднадзор</w:t>
      </w:r>
      <w:proofErr w:type="spellEnd"/>
      <w:r w:rsidRPr="00A97021">
        <w:rPr>
          <w:rFonts w:ascii="Arial" w:hAnsi="Arial" w:cs="Arial"/>
          <w:sz w:val="18"/>
          <w:szCs w:val="18"/>
        </w:rPr>
        <w:t xml:space="preserve"> [Электронный ресурс] – Режим доступа: </w:t>
      </w:r>
      <w:hyperlink r:id="rId11" w:history="1">
        <w:r w:rsidRPr="008C1FD8">
          <w:t>https://rpn.gov.ru</w:t>
        </w:r>
      </w:hyperlink>
    </w:p>
    <w:p w14:paraId="59D52520" w14:textId="77777777" w:rsidR="008C1FD8" w:rsidRPr="008C1FD8" w:rsidRDefault="008C1FD8" w:rsidP="008C1FD8">
      <w:pPr>
        <w:ind w:firstLine="709"/>
        <w:jc w:val="both"/>
        <w:rPr>
          <w:rFonts w:ascii="Arial" w:hAnsi="Arial" w:cs="Arial"/>
          <w:sz w:val="18"/>
          <w:szCs w:val="18"/>
        </w:rPr>
      </w:pPr>
      <w:r w:rsidRPr="00A97021">
        <w:rPr>
          <w:rFonts w:ascii="Arial" w:hAnsi="Arial" w:cs="Arial"/>
          <w:sz w:val="18"/>
          <w:szCs w:val="18"/>
        </w:rPr>
        <w:t xml:space="preserve">10. Будущее отрасли обращения с отходами: тенденции, возможности, вызовы [Электронный ресурс] – Режим доступа: </w:t>
      </w:r>
      <w:hyperlink r:id="rId12" w:history="1">
        <w:r w:rsidRPr="008C1FD8">
          <w:rPr>
            <w:rFonts w:ascii="Arial" w:hAnsi="Arial" w:cs="Arial"/>
            <w:sz w:val="18"/>
            <w:szCs w:val="18"/>
          </w:rPr>
          <w:t>https://www.iswa.org/blog/new-publication-on-thefuture-of-the-waste-management-sector/?v=f9308c5d0596</w:t>
        </w:r>
      </w:hyperlink>
      <w:r w:rsidRPr="008C1FD8">
        <w:rPr>
          <w:rFonts w:ascii="Arial" w:hAnsi="Arial" w:cs="Arial"/>
          <w:sz w:val="18"/>
          <w:szCs w:val="18"/>
        </w:rPr>
        <w:t>.</w:t>
      </w:r>
    </w:p>
    <w:p w14:paraId="60FE18DC" w14:textId="77777777" w:rsidR="008C1FD8" w:rsidRPr="008C1FD8" w:rsidRDefault="008C1FD8" w:rsidP="008C1FD8">
      <w:pPr>
        <w:spacing w:line="276" w:lineRule="auto"/>
        <w:ind w:firstLine="709"/>
        <w:jc w:val="both"/>
        <w:rPr>
          <w:sz w:val="18"/>
          <w:szCs w:val="18"/>
        </w:rPr>
      </w:pPr>
    </w:p>
    <w:p w14:paraId="07D8DCE1" w14:textId="221F7D87" w:rsidR="008C1FD8" w:rsidRPr="008C1FD8" w:rsidRDefault="008C1FD8" w:rsidP="008C1FD8">
      <w:pPr>
        <w:tabs>
          <w:tab w:val="left" w:pos="284"/>
          <w:tab w:val="left" w:pos="993"/>
        </w:tabs>
        <w:spacing w:line="276" w:lineRule="auto"/>
        <w:jc w:val="center"/>
        <w:rPr>
          <w:rFonts w:ascii="Arial" w:hAnsi="Arial" w:cs="Arial"/>
          <w:b/>
          <w:sz w:val="22"/>
          <w:szCs w:val="22"/>
        </w:rPr>
      </w:pPr>
      <w:r w:rsidRPr="008C1FD8">
        <w:rPr>
          <w:rFonts w:ascii="Arial" w:hAnsi="Arial" w:cs="Arial"/>
          <w:b/>
          <w:sz w:val="22"/>
          <w:szCs w:val="22"/>
        </w:rPr>
        <w:lastRenderedPageBreak/>
        <w:t>ИННОВАЦИИ, ИНВЕСТИЦИИ И МЕНЕДЖМЕНТ</w:t>
      </w:r>
    </w:p>
    <w:p w14:paraId="29DBF89C" w14:textId="5C149D19" w:rsidR="008C1FD8" w:rsidRPr="00603F81" w:rsidRDefault="008C1FD8" w:rsidP="002D0CC7">
      <w:pPr>
        <w:tabs>
          <w:tab w:val="left" w:pos="284"/>
          <w:tab w:val="left" w:pos="993"/>
        </w:tabs>
        <w:spacing w:line="276" w:lineRule="auto"/>
        <w:jc w:val="both"/>
        <w:rPr>
          <w:rFonts w:ascii="Arial" w:hAnsi="Arial" w:cs="Arial"/>
          <w:sz w:val="22"/>
          <w:szCs w:val="22"/>
        </w:rPr>
      </w:pPr>
    </w:p>
    <w:p w14:paraId="15523D5B" w14:textId="77777777" w:rsidR="00603F81" w:rsidRPr="00806A5A" w:rsidRDefault="00603F81" w:rsidP="00603F81">
      <w:pPr>
        <w:ind w:firstLine="567"/>
        <w:jc w:val="both"/>
        <w:rPr>
          <w:rFonts w:ascii="Arial" w:hAnsi="Arial" w:cs="Arial"/>
          <w:b/>
          <w:sz w:val="20"/>
          <w:szCs w:val="20"/>
          <w:shd w:val="clear" w:color="auto" w:fill="FFFFFF"/>
        </w:rPr>
      </w:pPr>
      <w:r w:rsidRPr="00C83AE5">
        <w:rPr>
          <w:rFonts w:ascii="Arial" w:hAnsi="Arial" w:cs="Arial"/>
          <w:b/>
          <w:sz w:val="20"/>
          <w:szCs w:val="20"/>
          <w:shd w:val="clear" w:color="auto" w:fill="FFFFFF"/>
        </w:rPr>
        <w:t>ДИАГНОСТИК</w:t>
      </w:r>
      <w:r w:rsidRPr="00806A5A">
        <w:rPr>
          <w:rFonts w:ascii="Arial" w:hAnsi="Arial" w:cs="Arial"/>
          <w:b/>
          <w:sz w:val="20"/>
          <w:szCs w:val="20"/>
          <w:shd w:val="clear" w:color="auto" w:fill="FFFFFF"/>
        </w:rPr>
        <w:t>А ЭФФЕКТИВНОСТИ УПРАВЛЕНИЯ КОГНИТИВНЫМИ ТЕХНОЛОГИЯМИ В СФЕРЕ УСЛУГ</w:t>
      </w:r>
    </w:p>
    <w:p w14:paraId="0F0876B2" w14:textId="77777777" w:rsidR="00603F81" w:rsidRPr="008B4D84" w:rsidRDefault="00603F81" w:rsidP="00603F81">
      <w:pPr>
        <w:ind w:firstLine="540"/>
        <w:rPr>
          <w:rFonts w:ascii="Arial" w:hAnsi="Arial" w:cs="Arial"/>
          <w:sz w:val="20"/>
          <w:szCs w:val="20"/>
        </w:rPr>
      </w:pPr>
    </w:p>
    <w:p w14:paraId="52BE4BB3" w14:textId="77777777" w:rsidR="00603F81" w:rsidRPr="00806A5A" w:rsidRDefault="00603F81" w:rsidP="00603F81">
      <w:pPr>
        <w:ind w:firstLine="540"/>
        <w:jc w:val="right"/>
        <w:rPr>
          <w:rFonts w:ascii="Arial" w:hAnsi="Arial" w:cs="Arial"/>
          <w:sz w:val="20"/>
          <w:szCs w:val="20"/>
        </w:rPr>
      </w:pPr>
      <w:r w:rsidRPr="00806A5A">
        <w:rPr>
          <w:rFonts w:ascii="Arial" w:hAnsi="Arial" w:cs="Arial"/>
          <w:b/>
          <w:sz w:val="20"/>
          <w:szCs w:val="20"/>
        </w:rPr>
        <w:t xml:space="preserve">А.И. </w:t>
      </w:r>
      <w:proofErr w:type="spellStart"/>
      <w:r w:rsidRPr="00806A5A">
        <w:rPr>
          <w:rFonts w:ascii="Arial" w:hAnsi="Arial" w:cs="Arial"/>
          <w:b/>
          <w:sz w:val="20"/>
          <w:szCs w:val="20"/>
        </w:rPr>
        <w:t>Шинкевич</w:t>
      </w:r>
      <w:proofErr w:type="spellEnd"/>
      <w:r w:rsidRPr="00806A5A">
        <w:rPr>
          <w:rFonts w:ascii="Arial" w:hAnsi="Arial" w:cs="Arial"/>
          <w:sz w:val="20"/>
          <w:szCs w:val="20"/>
        </w:rPr>
        <w:t xml:space="preserve">, </w:t>
      </w:r>
      <w:r w:rsidRPr="00806A5A">
        <w:rPr>
          <w:rFonts w:ascii="Arial" w:hAnsi="Arial" w:cs="Arial"/>
          <w:bCs/>
          <w:sz w:val="20"/>
          <w:szCs w:val="20"/>
        </w:rPr>
        <w:t>доктор экономических наук, доктор технических наук</w:t>
      </w:r>
      <w:r w:rsidRPr="00806A5A">
        <w:rPr>
          <w:rFonts w:ascii="Arial" w:hAnsi="Arial" w:cs="Arial"/>
          <w:sz w:val="20"/>
          <w:szCs w:val="20"/>
        </w:rPr>
        <w:t xml:space="preserve">, </w:t>
      </w:r>
    </w:p>
    <w:p w14:paraId="696B0557" w14:textId="77777777" w:rsidR="00603F81" w:rsidRPr="00806A5A" w:rsidRDefault="00603F81" w:rsidP="00603F81">
      <w:pPr>
        <w:ind w:firstLine="540"/>
        <w:jc w:val="right"/>
        <w:rPr>
          <w:rFonts w:ascii="Arial" w:hAnsi="Arial" w:cs="Arial"/>
          <w:sz w:val="20"/>
          <w:szCs w:val="20"/>
        </w:rPr>
      </w:pPr>
      <w:r w:rsidRPr="00806A5A">
        <w:rPr>
          <w:rFonts w:ascii="Arial" w:hAnsi="Arial" w:cs="Arial"/>
          <w:sz w:val="20"/>
          <w:szCs w:val="20"/>
        </w:rPr>
        <w:t>профессор, заведующий кафедрой</w:t>
      </w:r>
      <w:r w:rsidRPr="00806A5A">
        <w:rPr>
          <w:rFonts w:ascii="Arial" w:hAnsi="Arial" w:cs="Arial"/>
          <w:b/>
          <w:sz w:val="20"/>
          <w:szCs w:val="20"/>
        </w:rPr>
        <w:t xml:space="preserve"> </w:t>
      </w:r>
      <w:r w:rsidRPr="00806A5A">
        <w:rPr>
          <w:rFonts w:ascii="Arial" w:hAnsi="Arial" w:cs="Arial"/>
          <w:sz w:val="20"/>
          <w:szCs w:val="20"/>
        </w:rPr>
        <w:t xml:space="preserve">логистики и управления, </w:t>
      </w:r>
    </w:p>
    <w:p w14:paraId="49B8C959" w14:textId="77777777" w:rsidR="00603F81" w:rsidRPr="00806A5A" w:rsidRDefault="00603F81" w:rsidP="00603F81">
      <w:pPr>
        <w:ind w:firstLine="540"/>
        <w:jc w:val="right"/>
        <w:rPr>
          <w:rFonts w:ascii="Arial" w:hAnsi="Arial" w:cs="Arial"/>
          <w:sz w:val="20"/>
          <w:szCs w:val="20"/>
        </w:rPr>
      </w:pPr>
      <w:r w:rsidRPr="00806A5A">
        <w:rPr>
          <w:rFonts w:ascii="Arial" w:hAnsi="Arial" w:cs="Arial"/>
          <w:sz w:val="20"/>
          <w:szCs w:val="20"/>
        </w:rPr>
        <w:t>Казанский национальный исследовательский</w:t>
      </w:r>
    </w:p>
    <w:p w14:paraId="51114701" w14:textId="77777777" w:rsidR="00603F81" w:rsidRPr="00806A5A" w:rsidRDefault="00603F81" w:rsidP="00603F81">
      <w:pPr>
        <w:ind w:firstLine="540"/>
        <w:jc w:val="right"/>
        <w:rPr>
          <w:rFonts w:ascii="Arial" w:hAnsi="Arial" w:cs="Arial"/>
          <w:sz w:val="20"/>
          <w:szCs w:val="20"/>
        </w:rPr>
      </w:pPr>
      <w:r w:rsidRPr="00806A5A">
        <w:rPr>
          <w:rFonts w:ascii="Arial" w:hAnsi="Arial" w:cs="Arial"/>
          <w:sz w:val="20"/>
          <w:szCs w:val="20"/>
        </w:rPr>
        <w:t xml:space="preserve"> технологический университет</w:t>
      </w:r>
    </w:p>
    <w:p w14:paraId="1EDDCBE1" w14:textId="77777777" w:rsidR="00603F81" w:rsidRPr="00806A5A" w:rsidRDefault="00603F81" w:rsidP="00603F81">
      <w:pPr>
        <w:ind w:firstLine="540"/>
        <w:jc w:val="right"/>
        <w:rPr>
          <w:rFonts w:ascii="Arial" w:hAnsi="Arial" w:cs="Arial"/>
          <w:b/>
          <w:sz w:val="20"/>
          <w:szCs w:val="20"/>
        </w:rPr>
      </w:pPr>
      <w:r w:rsidRPr="00806A5A">
        <w:rPr>
          <w:rFonts w:ascii="Arial" w:hAnsi="Arial" w:cs="Arial"/>
          <w:b/>
          <w:sz w:val="20"/>
          <w:szCs w:val="20"/>
        </w:rPr>
        <w:t>С.В. Киселев</w:t>
      </w:r>
      <w:r w:rsidRPr="00806A5A">
        <w:rPr>
          <w:rFonts w:ascii="Arial" w:hAnsi="Arial" w:cs="Arial"/>
          <w:bCs/>
          <w:sz w:val="20"/>
          <w:szCs w:val="20"/>
        </w:rPr>
        <w:t>, доктор экономических наук,</w:t>
      </w:r>
      <w:r w:rsidRPr="00806A5A">
        <w:rPr>
          <w:rFonts w:ascii="Arial" w:hAnsi="Arial" w:cs="Arial"/>
          <w:b/>
          <w:sz w:val="20"/>
          <w:szCs w:val="20"/>
        </w:rPr>
        <w:t xml:space="preserve"> </w:t>
      </w:r>
    </w:p>
    <w:p w14:paraId="3DE33A66" w14:textId="77777777" w:rsidR="00603F81" w:rsidRPr="00806A5A" w:rsidRDefault="00603F81" w:rsidP="00603F81">
      <w:pPr>
        <w:ind w:firstLine="540"/>
        <w:jc w:val="right"/>
        <w:rPr>
          <w:rFonts w:ascii="Arial" w:hAnsi="Arial" w:cs="Arial"/>
          <w:bCs/>
          <w:sz w:val="20"/>
          <w:szCs w:val="20"/>
        </w:rPr>
      </w:pPr>
      <w:r w:rsidRPr="00806A5A">
        <w:rPr>
          <w:rFonts w:ascii="Arial" w:hAnsi="Arial" w:cs="Arial"/>
          <w:bCs/>
          <w:sz w:val="20"/>
          <w:szCs w:val="20"/>
        </w:rPr>
        <w:t>заведующий кафедрой «Экономика, организация и</w:t>
      </w:r>
    </w:p>
    <w:p w14:paraId="514435B8" w14:textId="77777777" w:rsidR="00603F81" w:rsidRPr="00806A5A" w:rsidRDefault="00603F81" w:rsidP="00603F81">
      <w:pPr>
        <w:ind w:firstLine="540"/>
        <w:jc w:val="right"/>
        <w:rPr>
          <w:rFonts w:ascii="Arial" w:hAnsi="Arial" w:cs="Arial"/>
          <w:bCs/>
          <w:sz w:val="20"/>
          <w:szCs w:val="20"/>
        </w:rPr>
      </w:pPr>
      <w:r w:rsidRPr="00806A5A">
        <w:rPr>
          <w:rFonts w:ascii="Arial" w:hAnsi="Arial" w:cs="Arial"/>
          <w:bCs/>
          <w:sz w:val="20"/>
          <w:szCs w:val="20"/>
        </w:rPr>
        <w:t xml:space="preserve"> управление производством», Высшая школа экономики,</w:t>
      </w:r>
    </w:p>
    <w:p w14:paraId="40CDA571" w14:textId="77777777" w:rsidR="00603F81" w:rsidRPr="00806A5A" w:rsidRDefault="00603F81" w:rsidP="00603F81">
      <w:pPr>
        <w:ind w:firstLine="540"/>
        <w:jc w:val="right"/>
        <w:rPr>
          <w:rFonts w:ascii="Arial" w:hAnsi="Arial" w:cs="Arial"/>
          <w:sz w:val="20"/>
          <w:szCs w:val="20"/>
        </w:rPr>
      </w:pPr>
      <w:r w:rsidRPr="00806A5A">
        <w:rPr>
          <w:rFonts w:ascii="Arial" w:hAnsi="Arial" w:cs="Arial"/>
          <w:sz w:val="20"/>
          <w:szCs w:val="20"/>
        </w:rPr>
        <w:t xml:space="preserve">Казанский национальный исследовательский </w:t>
      </w:r>
    </w:p>
    <w:p w14:paraId="2C50B279" w14:textId="77777777" w:rsidR="00603F81" w:rsidRPr="00806A5A" w:rsidRDefault="00603F81" w:rsidP="00603F81">
      <w:pPr>
        <w:ind w:firstLine="540"/>
        <w:jc w:val="right"/>
        <w:rPr>
          <w:rFonts w:ascii="Arial" w:hAnsi="Arial" w:cs="Arial"/>
          <w:bCs/>
          <w:sz w:val="20"/>
          <w:szCs w:val="20"/>
        </w:rPr>
      </w:pPr>
      <w:r w:rsidRPr="00806A5A">
        <w:rPr>
          <w:rFonts w:ascii="Arial" w:hAnsi="Arial" w:cs="Arial"/>
          <w:sz w:val="20"/>
          <w:szCs w:val="20"/>
        </w:rPr>
        <w:t>технологический университет</w:t>
      </w:r>
    </w:p>
    <w:p w14:paraId="2EDB9E4E" w14:textId="77777777" w:rsidR="00603F81" w:rsidRPr="00806A5A" w:rsidRDefault="00603F81" w:rsidP="00603F81">
      <w:pPr>
        <w:ind w:firstLine="540"/>
        <w:jc w:val="right"/>
        <w:rPr>
          <w:rFonts w:ascii="Arial" w:hAnsi="Arial" w:cs="Arial"/>
          <w:sz w:val="20"/>
          <w:szCs w:val="20"/>
        </w:rPr>
      </w:pPr>
      <w:r w:rsidRPr="00806A5A">
        <w:rPr>
          <w:rFonts w:ascii="Arial" w:hAnsi="Arial" w:cs="Arial"/>
          <w:b/>
          <w:sz w:val="20"/>
          <w:szCs w:val="20"/>
        </w:rPr>
        <w:t xml:space="preserve">Ф.Ф. </w:t>
      </w:r>
      <w:proofErr w:type="spellStart"/>
      <w:r w:rsidRPr="00806A5A">
        <w:rPr>
          <w:rFonts w:ascii="Arial" w:hAnsi="Arial" w:cs="Arial"/>
          <w:b/>
          <w:sz w:val="20"/>
          <w:szCs w:val="20"/>
        </w:rPr>
        <w:t>Галимулина</w:t>
      </w:r>
      <w:proofErr w:type="spellEnd"/>
      <w:r w:rsidRPr="00806A5A">
        <w:rPr>
          <w:rFonts w:ascii="Arial" w:hAnsi="Arial" w:cs="Arial"/>
          <w:sz w:val="20"/>
          <w:szCs w:val="20"/>
        </w:rPr>
        <w:t xml:space="preserve">, </w:t>
      </w:r>
      <w:r w:rsidRPr="00806A5A">
        <w:rPr>
          <w:rFonts w:ascii="Arial" w:hAnsi="Arial" w:cs="Arial"/>
          <w:bCs/>
          <w:sz w:val="20"/>
          <w:szCs w:val="20"/>
        </w:rPr>
        <w:t>кандидат экономических наук</w:t>
      </w:r>
      <w:r w:rsidRPr="00806A5A">
        <w:rPr>
          <w:rFonts w:ascii="Arial" w:hAnsi="Arial" w:cs="Arial"/>
          <w:sz w:val="20"/>
          <w:szCs w:val="20"/>
        </w:rPr>
        <w:t>,</w:t>
      </w:r>
    </w:p>
    <w:p w14:paraId="3A54E1B7" w14:textId="77777777" w:rsidR="00603F81" w:rsidRPr="00806A5A" w:rsidRDefault="00603F81" w:rsidP="00603F81">
      <w:pPr>
        <w:ind w:firstLine="540"/>
        <w:jc w:val="right"/>
        <w:rPr>
          <w:rFonts w:ascii="Arial" w:hAnsi="Arial" w:cs="Arial"/>
          <w:sz w:val="20"/>
          <w:szCs w:val="20"/>
        </w:rPr>
      </w:pPr>
      <w:r w:rsidRPr="00806A5A">
        <w:rPr>
          <w:rFonts w:ascii="Arial" w:hAnsi="Arial" w:cs="Arial"/>
          <w:sz w:val="20"/>
          <w:szCs w:val="20"/>
        </w:rPr>
        <w:t xml:space="preserve"> доцент кафедры логистики и управления,</w:t>
      </w:r>
    </w:p>
    <w:p w14:paraId="6563F8FA" w14:textId="77777777" w:rsidR="00603F81" w:rsidRPr="00806A5A" w:rsidRDefault="00603F81" w:rsidP="00603F81">
      <w:pPr>
        <w:ind w:firstLine="540"/>
        <w:jc w:val="right"/>
        <w:rPr>
          <w:rFonts w:ascii="Arial" w:hAnsi="Arial" w:cs="Arial"/>
          <w:sz w:val="20"/>
          <w:szCs w:val="20"/>
        </w:rPr>
      </w:pPr>
      <w:r w:rsidRPr="00806A5A">
        <w:rPr>
          <w:rFonts w:ascii="Arial" w:hAnsi="Arial" w:cs="Arial"/>
          <w:sz w:val="20"/>
          <w:szCs w:val="20"/>
        </w:rPr>
        <w:t xml:space="preserve">Казанский национальный исследовательский </w:t>
      </w:r>
    </w:p>
    <w:p w14:paraId="4753844F" w14:textId="77777777" w:rsidR="00603F81" w:rsidRPr="00806A5A" w:rsidRDefault="00603F81" w:rsidP="00603F81">
      <w:pPr>
        <w:ind w:firstLine="540"/>
        <w:jc w:val="right"/>
        <w:rPr>
          <w:rFonts w:ascii="Arial" w:hAnsi="Arial" w:cs="Arial"/>
          <w:sz w:val="20"/>
          <w:szCs w:val="20"/>
        </w:rPr>
      </w:pPr>
      <w:r w:rsidRPr="00806A5A">
        <w:rPr>
          <w:rFonts w:ascii="Arial" w:hAnsi="Arial" w:cs="Arial"/>
          <w:sz w:val="20"/>
          <w:szCs w:val="20"/>
        </w:rPr>
        <w:t>технологический университет</w:t>
      </w:r>
    </w:p>
    <w:p w14:paraId="6A079D58" w14:textId="77777777" w:rsidR="00603F81" w:rsidRPr="00806A5A" w:rsidRDefault="00603F81" w:rsidP="00603F81">
      <w:pPr>
        <w:ind w:firstLine="540"/>
        <w:jc w:val="right"/>
        <w:rPr>
          <w:rFonts w:ascii="Arial" w:hAnsi="Arial" w:cs="Arial"/>
          <w:sz w:val="20"/>
          <w:szCs w:val="20"/>
        </w:rPr>
      </w:pPr>
    </w:p>
    <w:p w14:paraId="412C2038" w14:textId="77777777" w:rsidR="00603F81" w:rsidRPr="00806A5A" w:rsidRDefault="00603F81" w:rsidP="00603F81">
      <w:pPr>
        <w:ind w:firstLine="540"/>
        <w:jc w:val="both"/>
        <w:rPr>
          <w:rFonts w:ascii="Arial" w:hAnsi="Arial" w:cs="Arial"/>
          <w:i/>
          <w:sz w:val="20"/>
          <w:szCs w:val="20"/>
        </w:rPr>
      </w:pPr>
      <w:r w:rsidRPr="00806A5A">
        <w:rPr>
          <w:rFonts w:ascii="Arial" w:hAnsi="Arial" w:cs="Arial"/>
          <w:i/>
          <w:sz w:val="20"/>
          <w:szCs w:val="20"/>
        </w:rPr>
        <w:t xml:space="preserve">В статье проведено исследование сферы услуг в части </w:t>
      </w:r>
      <w:proofErr w:type="spellStart"/>
      <w:r w:rsidRPr="00806A5A">
        <w:rPr>
          <w:rFonts w:ascii="Arial" w:hAnsi="Arial" w:cs="Arial"/>
          <w:i/>
          <w:sz w:val="20"/>
          <w:szCs w:val="20"/>
        </w:rPr>
        <w:t>цифровизации</w:t>
      </w:r>
      <w:proofErr w:type="spellEnd"/>
      <w:r w:rsidRPr="00806A5A">
        <w:rPr>
          <w:rFonts w:ascii="Arial" w:hAnsi="Arial" w:cs="Arial"/>
          <w:i/>
          <w:sz w:val="20"/>
          <w:szCs w:val="20"/>
        </w:rPr>
        <w:t xml:space="preserve"> и внедрения когнитивных технологий. Выявлены закономерности развития сектора, в частности, в условиях политики </w:t>
      </w:r>
      <w:proofErr w:type="spellStart"/>
      <w:r w:rsidRPr="00806A5A">
        <w:rPr>
          <w:rFonts w:ascii="Arial" w:hAnsi="Arial" w:cs="Arial"/>
          <w:i/>
          <w:sz w:val="20"/>
          <w:szCs w:val="20"/>
        </w:rPr>
        <w:t>импортозамещения</w:t>
      </w:r>
      <w:proofErr w:type="spellEnd"/>
      <w:r w:rsidRPr="00806A5A">
        <w:rPr>
          <w:rFonts w:ascii="Arial" w:hAnsi="Arial" w:cs="Arial"/>
          <w:i/>
          <w:sz w:val="20"/>
          <w:szCs w:val="20"/>
        </w:rPr>
        <w:t>. Оценены связи между результатами деятельности организаций сферы услуг и цифровой активностью, что позволило сформулировать выводы об эффективности управления когнитивными технологиями в данном секторе экономики. Предложена классификация организаций, оказывающих услуги в России, по критериям внедрения когнитивных технологий.</w:t>
      </w:r>
    </w:p>
    <w:p w14:paraId="54DCE9B9" w14:textId="77777777" w:rsidR="00603F81" w:rsidRPr="00806A5A" w:rsidRDefault="00603F81" w:rsidP="00603F81">
      <w:pPr>
        <w:ind w:firstLine="708"/>
        <w:jc w:val="both"/>
        <w:rPr>
          <w:rFonts w:ascii="Arial" w:hAnsi="Arial" w:cs="Arial"/>
          <w:i/>
          <w:sz w:val="20"/>
          <w:szCs w:val="20"/>
        </w:rPr>
      </w:pPr>
    </w:p>
    <w:p w14:paraId="39FF2ED5" w14:textId="77777777" w:rsidR="00603F81" w:rsidRPr="00806A5A" w:rsidRDefault="00603F81" w:rsidP="00603F81">
      <w:pPr>
        <w:ind w:firstLine="540"/>
        <w:jc w:val="both"/>
        <w:rPr>
          <w:rFonts w:ascii="Arial" w:hAnsi="Arial" w:cs="Arial"/>
          <w:i/>
          <w:sz w:val="20"/>
          <w:szCs w:val="20"/>
        </w:rPr>
      </w:pPr>
      <w:r w:rsidRPr="00806A5A">
        <w:rPr>
          <w:rFonts w:ascii="Arial" w:hAnsi="Arial" w:cs="Arial"/>
          <w:i/>
          <w:sz w:val="20"/>
          <w:szCs w:val="20"/>
        </w:rPr>
        <w:t>Ключевые слова: сфера услуг, когнитивные технологии, искусственный интеллект, эффективность, корреляционный анализ, корреляционная плеяда, кластерный анализ</w:t>
      </w:r>
    </w:p>
    <w:p w14:paraId="0DB465F1" w14:textId="77777777" w:rsidR="00603F81" w:rsidRPr="00806A5A" w:rsidRDefault="00603F81" w:rsidP="00603F81">
      <w:pPr>
        <w:ind w:firstLine="540"/>
        <w:jc w:val="both"/>
        <w:rPr>
          <w:rFonts w:ascii="Arial" w:hAnsi="Arial" w:cs="Arial"/>
          <w:sz w:val="20"/>
          <w:szCs w:val="20"/>
        </w:rPr>
      </w:pPr>
    </w:p>
    <w:p w14:paraId="5CB789BE" w14:textId="77777777" w:rsidR="00603F81" w:rsidRPr="00806A5A" w:rsidRDefault="00603F81" w:rsidP="00603F81">
      <w:pPr>
        <w:ind w:firstLine="540"/>
        <w:jc w:val="both"/>
        <w:rPr>
          <w:rFonts w:ascii="Arial" w:hAnsi="Arial" w:cs="Arial"/>
          <w:b/>
          <w:sz w:val="20"/>
          <w:szCs w:val="20"/>
        </w:rPr>
      </w:pPr>
    </w:p>
    <w:p w14:paraId="75893B0B" w14:textId="45702192" w:rsidR="00603F81" w:rsidRDefault="00603F81" w:rsidP="00603F81">
      <w:pPr>
        <w:ind w:firstLine="567"/>
        <w:jc w:val="both"/>
        <w:rPr>
          <w:rFonts w:ascii="Arial" w:hAnsi="Arial" w:cs="Arial"/>
          <w:sz w:val="20"/>
          <w:szCs w:val="20"/>
          <w:lang w:val="x-none"/>
        </w:rPr>
      </w:pPr>
    </w:p>
    <w:p w14:paraId="4F8391CB" w14:textId="77777777" w:rsidR="00707A38" w:rsidRPr="00C83AE5" w:rsidRDefault="00707A38" w:rsidP="00707A38">
      <w:pPr>
        <w:ind w:firstLine="567"/>
        <w:jc w:val="both"/>
        <w:rPr>
          <w:rFonts w:ascii="Arial" w:hAnsi="Arial" w:cs="Arial"/>
          <w:b/>
          <w:sz w:val="20"/>
          <w:szCs w:val="20"/>
          <w:shd w:val="clear" w:color="auto" w:fill="FFFFFF"/>
          <w:lang w:val="en-US"/>
        </w:rPr>
      </w:pPr>
      <w:r w:rsidRPr="00C83AE5">
        <w:rPr>
          <w:rFonts w:ascii="Arial" w:hAnsi="Arial" w:cs="Arial"/>
          <w:b/>
          <w:sz w:val="20"/>
          <w:szCs w:val="20"/>
          <w:shd w:val="clear" w:color="auto" w:fill="FFFFFF"/>
          <w:lang w:val="en-US"/>
        </w:rPr>
        <w:t>DIAGNOSTICS OF THE EFFECTIVENESS OF COGNITIVE TECHNOLOGY MANAGEMENT IN THE SERVICE SECTOR</w:t>
      </w:r>
    </w:p>
    <w:p w14:paraId="057CECAB" w14:textId="77777777" w:rsidR="00707A38" w:rsidRDefault="00707A38" w:rsidP="00707A38">
      <w:pPr>
        <w:tabs>
          <w:tab w:val="left" w:pos="284"/>
          <w:tab w:val="left" w:pos="993"/>
        </w:tabs>
        <w:jc w:val="both"/>
        <w:rPr>
          <w:rFonts w:ascii="Arial" w:hAnsi="Arial" w:cs="Arial"/>
          <w:sz w:val="22"/>
          <w:szCs w:val="22"/>
          <w:lang w:val="en-US"/>
        </w:rPr>
      </w:pPr>
    </w:p>
    <w:p w14:paraId="24902062" w14:textId="77777777" w:rsidR="00707A38" w:rsidRPr="00DA0836" w:rsidRDefault="00707A38" w:rsidP="00707A38">
      <w:pPr>
        <w:ind w:firstLine="540"/>
        <w:jc w:val="right"/>
        <w:rPr>
          <w:rFonts w:ascii="Arial" w:hAnsi="Arial" w:cs="Arial"/>
          <w:sz w:val="20"/>
          <w:szCs w:val="20"/>
          <w:lang w:val="en-US"/>
        </w:rPr>
      </w:pPr>
      <w:r w:rsidRPr="00C83AE5">
        <w:rPr>
          <w:rFonts w:ascii="Arial" w:hAnsi="Arial" w:cs="Arial"/>
          <w:b/>
          <w:sz w:val="20"/>
          <w:szCs w:val="20"/>
          <w:lang w:val="en-US"/>
        </w:rPr>
        <w:t>A</w:t>
      </w:r>
      <w:r w:rsidRPr="00DA0836">
        <w:rPr>
          <w:rFonts w:ascii="Arial" w:hAnsi="Arial" w:cs="Arial"/>
          <w:b/>
          <w:sz w:val="20"/>
          <w:szCs w:val="20"/>
          <w:lang w:val="en-US"/>
        </w:rPr>
        <w:t>.</w:t>
      </w:r>
      <w:r w:rsidRPr="00C83AE5">
        <w:rPr>
          <w:rFonts w:ascii="Arial" w:hAnsi="Arial" w:cs="Arial"/>
          <w:b/>
          <w:sz w:val="20"/>
          <w:szCs w:val="20"/>
          <w:lang w:val="en-US"/>
        </w:rPr>
        <w:t>I</w:t>
      </w:r>
      <w:r w:rsidRPr="00DA0836">
        <w:rPr>
          <w:rFonts w:ascii="Arial" w:hAnsi="Arial" w:cs="Arial"/>
          <w:b/>
          <w:sz w:val="20"/>
          <w:szCs w:val="20"/>
          <w:lang w:val="en-US"/>
        </w:rPr>
        <w:t xml:space="preserve">. </w:t>
      </w:r>
      <w:proofErr w:type="spellStart"/>
      <w:r w:rsidRPr="00C83AE5">
        <w:rPr>
          <w:rFonts w:ascii="Arial" w:hAnsi="Arial" w:cs="Arial"/>
          <w:b/>
          <w:sz w:val="20"/>
          <w:szCs w:val="20"/>
          <w:lang w:val="en-US"/>
        </w:rPr>
        <w:t>Shinkevich</w:t>
      </w:r>
      <w:proofErr w:type="spellEnd"/>
      <w:r w:rsidRPr="00DA0836">
        <w:rPr>
          <w:rFonts w:ascii="Arial" w:hAnsi="Arial" w:cs="Arial"/>
          <w:b/>
          <w:sz w:val="20"/>
          <w:szCs w:val="20"/>
          <w:lang w:val="en-US"/>
        </w:rPr>
        <w:t>,</w:t>
      </w:r>
      <w:r w:rsidRPr="00DA0836">
        <w:rPr>
          <w:rFonts w:ascii="Arial" w:hAnsi="Arial" w:cs="Arial"/>
          <w:sz w:val="20"/>
          <w:szCs w:val="20"/>
          <w:lang w:val="en-US"/>
        </w:rPr>
        <w:t xml:space="preserve"> </w:t>
      </w:r>
      <w:r w:rsidRPr="00C83AE5">
        <w:rPr>
          <w:rFonts w:ascii="Arial" w:hAnsi="Arial" w:cs="Arial"/>
          <w:b/>
          <w:sz w:val="20"/>
          <w:szCs w:val="20"/>
          <w:lang w:val="en-US"/>
        </w:rPr>
        <w:t>S</w:t>
      </w:r>
      <w:r w:rsidRPr="00DA0836">
        <w:rPr>
          <w:rFonts w:ascii="Arial" w:hAnsi="Arial" w:cs="Arial"/>
          <w:b/>
          <w:sz w:val="20"/>
          <w:szCs w:val="20"/>
          <w:lang w:val="en-US"/>
        </w:rPr>
        <w:t>.</w:t>
      </w:r>
      <w:r w:rsidRPr="00C83AE5">
        <w:rPr>
          <w:rFonts w:ascii="Arial" w:hAnsi="Arial" w:cs="Arial"/>
          <w:b/>
          <w:sz w:val="20"/>
          <w:szCs w:val="20"/>
          <w:lang w:val="en-US"/>
        </w:rPr>
        <w:t>V</w:t>
      </w:r>
      <w:r w:rsidRPr="00DA0836">
        <w:rPr>
          <w:rFonts w:ascii="Arial" w:hAnsi="Arial" w:cs="Arial"/>
          <w:b/>
          <w:sz w:val="20"/>
          <w:szCs w:val="20"/>
          <w:lang w:val="en-US"/>
        </w:rPr>
        <w:t xml:space="preserve">. </w:t>
      </w:r>
      <w:proofErr w:type="spellStart"/>
      <w:r w:rsidRPr="00C83AE5">
        <w:rPr>
          <w:rFonts w:ascii="Arial" w:hAnsi="Arial" w:cs="Arial"/>
          <w:b/>
          <w:sz w:val="20"/>
          <w:szCs w:val="20"/>
          <w:lang w:val="en-US"/>
        </w:rPr>
        <w:t>Kiselev</w:t>
      </w:r>
      <w:proofErr w:type="spellEnd"/>
      <w:r w:rsidRPr="00DA0836">
        <w:rPr>
          <w:rFonts w:ascii="Arial" w:hAnsi="Arial" w:cs="Arial"/>
          <w:b/>
          <w:sz w:val="20"/>
          <w:szCs w:val="20"/>
          <w:lang w:val="en-US"/>
        </w:rPr>
        <w:t xml:space="preserve">, </w:t>
      </w:r>
      <w:r w:rsidRPr="00C83AE5">
        <w:rPr>
          <w:rFonts w:ascii="Arial" w:hAnsi="Arial" w:cs="Arial"/>
          <w:b/>
          <w:sz w:val="20"/>
          <w:szCs w:val="20"/>
          <w:lang w:val="en-US"/>
        </w:rPr>
        <w:t>F</w:t>
      </w:r>
      <w:r w:rsidRPr="00DA0836">
        <w:rPr>
          <w:rFonts w:ascii="Arial" w:hAnsi="Arial" w:cs="Arial"/>
          <w:b/>
          <w:sz w:val="20"/>
          <w:szCs w:val="20"/>
          <w:lang w:val="en-US"/>
        </w:rPr>
        <w:t>.</w:t>
      </w:r>
      <w:r w:rsidRPr="00C83AE5">
        <w:rPr>
          <w:rFonts w:ascii="Arial" w:hAnsi="Arial" w:cs="Arial"/>
          <w:b/>
          <w:sz w:val="20"/>
          <w:szCs w:val="20"/>
          <w:lang w:val="en-US"/>
        </w:rPr>
        <w:t>F</w:t>
      </w:r>
      <w:r w:rsidRPr="00DA0836">
        <w:rPr>
          <w:rFonts w:ascii="Arial" w:hAnsi="Arial" w:cs="Arial"/>
          <w:b/>
          <w:sz w:val="20"/>
          <w:szCs w:val="20"/>
          <w:lang w:val="en-US"/>
        </w:rPr>
        <w:t xml:space="preserve">. </w:t>
      </w:r>
      <w:proofErr w:type="spellStart"/>
      <w:r w:rsidRPr="00C83AE5">
        <w:rPr>
          <w:rFonts w:ascii="Arial" w:hAnsi="Arial" w:cs="Arial"/>
          <w:b/>
          <w:sz w:val="20"/>
          <w:szCs w:val="20"/>
          <w:lang w:val="en-US"/>
        </w:rPr>
        <w:t>Galimulina</w:t>
      </w:r>
      <w:proofErr w:type="spellEnd"/>
    </w:p>
    <w:p w14:paraId="48371549" w14:textId="77777777" w:rsidR="00707A38" w:rsidRDefault="00707A38" w:rsidP="00707A38">
      <w:pPr>
        <w:ind w:firstLine="540"/>
        <w:jc w:val="both"/>
        <w:rPr>
          <w:rFonts w:ascii="Arial" w:hAnsi="Arial" w:cs="Arial"/>
          <w:i/>
          <w:sz w:val="20"/>
          <w:szCs w:val="20"/>
          <w:lang w:val="en-US"/>
        </w:rPr>
      </w:pPr>
    </w:p>
    <w:p w14:paraId="04386884" w14:textId="77777777" w:rsidR="00707A38" w:rsidRPr="00C83AE5" w:rsidRDefault="00707A38" w:rsidP="00707A38">
      <w:pPr>
        <w:ind w:firstLine="540"/>
        <w:jc w:val="both"/>
        <w:rPr>
          <w:rFonts w:ascii="Arial" w:hAnsi="Arial" w:cs="Arial"/>
          <w:i/>
          <w:sz w:val="20"/>
          <w:szCs w:val="20"/>
          <w:lang w:val="en-US"/>
        </w:rPr>
      </w:pPr>
      <w:r w:rsidRPr="00C83AE5">
        <w:rPr>
          <w:rFonts w:ascii="Arial" w:hAnsi="Arial" w:cs="Arial"/>
          <w:i/>
          <w:sz w:val="20"/>
          <w:szCs w:val="20"/>
          <w:lang w:val="en-US"/>
        </w:rPr>
        <w:t>The article studies the service sector in terms of digitalization and the introduction of cognitive technologies. The regularities of the development of the sector are revealed, in particular, in the context of the import substitution policy. The links between the performance of service sector organizations and digital activity were evaluated, which made it possible to formulate conclusions about the effectiveness of cognitive technology management in this sector of the economy. The classification of organizations providing services in Russia according to the criteria for the introduction of cognitive technologies is proposed.</w:t>
      </w:r>
    </w:p>
    <w:p w14:paraId="030E3F03" w14:textId="77777777" w:rsidR="00707A38" w:rsidRPr="00C83AE5" w:rsidRDefault="00707A38" w:rsidP="00707A38">
      <w:pPr>
        <w:ind w:firstLine="540"/>
        <w:jc w:val="both"/>
        <w:rPr>
          <w:rFonts w:ascii="Arial" w:hAnsi="Arial" w:cs="Arial"/>
          <w:i/>
          <w:sz w:val="20"/>
          <w:szCs w:val="20"/>
          <w:lang w:val="en-US"/>
        </w:rPr>
      </w:pPr>
    </w:p>
    <w:p w14:paraId="54940C43" w14:textId="77777777" w:rsidR="00707A38" w:rsidRPr="00C83AE5" w:rsidRDefault="00707A38" w:rsidP="00707A38">
      <w:pPr>
        <w:ind w:firstLine="540"/>
        <w:jc w:val="both"/>
        <w:rPr>
          <w:rFonts w:ascii="Arial" w:hAnsi="Arial" w:cs="Arial"/>
          <w:i/>
          <w:sz w:val="20"/>
          <w:szCs w:val="20"/>
          <w:lang w:val="en-US"/>
        </w:rPr>
      </w:pPr>
      <w:r w:rsidRPr="00C83AE5">
        <w:rPr>
          <w:rFonts w:ascii="Arial" w:hAnsi="Arial" w:cs="Arial"/>
          <w:i/>
          <w:sz w:val="20"/>
          <w:szCs w:val="20"/>
          <w:lang w:val="en-US"/>
        </w:rPr>
        <w:t>Key words: service sector, cognitive technologies, artificial intelligence, efficiency, correlation analysis, correlation galaxy, cluster analysis</w:t>
      </w:r>
    </w:p>
    <w:p w14:paraId="79C4CAE8" w14:textId="70B04D84" w:rsidR="00707A38" w:rsidRDefault="00707A38" w:rsidP="00603F81">
      <w:pPr>
        <w:ind w:firstLine="567"/>
        <w:jc w:val="both"/>
        <w:rPr>
          <w:rFonts w:ascii="Arial" w:hAnsi="Arial" w:cs="Arial"/>
          <w:sz w:val="20"/>
          <w:szCs w:val="20"/>
          <w:lang w:val="en-US"/>
        </w:rPr>
      </w:pPr>
    </w:p>
    <w:p w14:paraId="369AA32F" w14:textId="278B9142" w:rsidR="00707A38" w:rsidRDefault="00707A38" w:rsidP="00603F81">
      <w:pPr>
        <w:ind w:firstLine="567"/>
        <w:jc w:val="both"/>
        <w:rPr>
          <w:rFonts w:ascii="Arial" w:hAnsi="Arial" w:cs="Arial"/>
          <w:sz w:val="20"/>
          <w:szCs w:val="20"/>
          <w:lang w:val="en-US"/>
        </w:rPr>
      </w:pPr>
    </w:p>
    <w:p w14:paraId="305064E6" w14:textId="77777777" w:rsidR="00707A38" w:rsidRPr="00707A38" w:rsidRDefault="00707A38" w:rsidP="00603F81">
      <w:pPr>
        <w:ind w:firstLine="567"/>
        <w:jc w:val="both"/>
        <w:rPr>
          <w:rFonts w:ascii="Arial" w:hAnsi="Arial" w:cs="Arial"/>
          <w:sz w:val="20"/>
          <w:szCs w:val="20"/>
          <w:lang w:val="en-US"/>
        </w:rPr>
      </w:pPr>
    </w:p>
    <w:p w14:paraId="2CAB0CE2" w14:textId="77777777" w:rsidR="00603F81" w:rsidRPr="00D96687" w:rsidRDefault="00603F81" w:rsidP="00603F81">
      <w:pPr>
        <w:ind w:firstLine="567"/>
        <w:jc w:val="both"/>
        <w:rPr>
          <w:rFonts w:ascii="Arial" w:hAnsi="Arial" w:cs="Arial"/>
          <w:sz w:val="18"/>
          <w:szCs w:val="18"/>
        </w:rPr>
      </w:pPr>
      <w:r w:rsidRPr="00D96687">
        <w:rPr>
          <w:rFonts w:ascii="Arial" w:hAnsi="Arial" w:cs="Arial"/>
          <w:sz w:val="18"/>
          <w:szCs w:val="18"/>
        </w:rPr>
        <w:t>Литература:</w:t>
      </w:r>
    </w:p>
    <w:p w14:paraId="391A058E" w14:textId="77777777" w:rsidR="00603F81" w:rsidRPr="00D96687" w:rsidRDefault="00603F81" w:rsidP="00603F81">
      <w:pPr>
        <w:ind w:firstLine="709"/>
        <w:jc w:val="both"/>
        <w:rPr>
          <w:rFonts w:ascii="Arial" w:hAnsi="Arial" w:cs="Arial"/>
          <w:sz w:val="18"/>
          <w:szCs w:val="18"/>
        </w:rPr>
      </w:pPr>
    </w:p>
    <w:p w14:paraId="3653EF0E" w14:textId="77777777" w:rsidR="00603F81" w:rsidRPr="00707A38" w:rsidRDefault="00603F81" w:rsidP="00707A38">
      <w:pPr>
        <w:pStyle w:val="af8"/>
        <w:numPr>
          <w:ilvl w:val="0"/>
          <w:numId w:val="40"/>
        </w:numPr>
        <w:tabs>
          <w:tab w:val="left" w:pos="284"/>
          <w:tab w:val="left" w:pos="851"/>
        </w:tabs>
        <w:spacing w:after="0" w:line="240" w:lineRule="auto"/>
        <w:ind w:left="0" w:firstLine="567"/>
        <w:jc w:val="both"/>
        <w:rPr>
          <w:rFonts w:ascii="Arial" w:hAnsi="Arial" w:cs="Arial"/>
          <w:sz w:val="18"/>
          <w:szCs w:val="18"/>
        </w:rPr>
      </w:pPr>
      <w:bookmarkStart w:id="35" w:name="_Ref118032323"/>
      <w:r w:rsidRPr="00707A38">
        <w:rPr>
          <w:rFonts w:ascii="Arial" w:hAnsi="Arial" w:cs="Arial"/>
          <w:sz w:val="18"/>
          <w:szCs w:val="18"/>
        </w:rPr>
        <w:t>Паспорт национального проекта «Национальная программа “Цифровая Экономика Российской Федерации”» (утв. президиумом Совета при Президенте РФ по стратегическому развитию и национальным проектам, протокол от 04.06.2019 № 7) [Электронный ресурс] / Режим доступа: http://www.consultant.ru/document/cons_doc_LAW_328854/9e733b9ece0472e8f17a73cd753a75784f9e1fab/#dst100002</w:t>
      </w:r>
      <w:bookmarkEnd w:id="35"/>
    </w:p>
    <w:p w14:paraId="4D06B717" w14:textId="77777777" w:rsidR="00603F81" w:rsidRPr="00707A38" w:rsidRDefault="00603F81" w:rsidP="00707A38">
      <w:pPr>
        <w:pStyle w:val="af8"/>
        <w:numPr>
          <w:ilvl w:val="0"/>
          <w:numId w:val="40"/>
        </w:numPr>
        <w:tabs>
          <w:tab w:val="left" w:pos="284"/>
          <w:tab w:val="left" w:pos="851"/>
        </w:tabs>
        <w:spacing w:after="0" w:line="240" w:lineRule="auto"/>
        <w:ind w:left="0" w:firstLine="567"/>
        <w:jc w:val="both"/>
        <w:rPr>
          <w:rFonts w:ascii="Arial" w:hAnsi="Arial" w:cs="Arial"/>
          <w:sz w:val="18"/>
          <w:szCs w:val="18"/>
        </w:rPr>
      </w:pPr>
      <w:bookmarkStart w:id="36" w:name="_Ref118038789"/>
      <w:bookmarkStart w:id="37" w:name="_Ref118038274"/>
      <w:proofErr w:type="spellStart"/>
      <w:r w:rsidRPr="00707A38">
        <w:rPr>
          <w:rFonts w:ascii="Arial" w:hAnsi="Arial" w:cs="Arial"/>
          <w:sz w:val="18"/>
          <w:szCs w:val="18"/>
        </w:rPr>
        <w:t>Кокорев</w:t>
      </w:r>
      <w:proofErr w:type="spellEnd"/>
      <w:r w:rsidRPr="00707A38">
        <w:rPr>
          <w:rFonts w:ascii="Arial" w:hAnsi="Arial" w:cs="Arial"/>
          <w:sz w:val="18"/>
          <w:szCs w:val="18"/>
        </w:rPr>
        <w:t xml:space="preserve">, Р.А. Искусственный интеллект в финансах: за или против человека / Р.А. </w:t>
      </w:r>
      <w:proofErr w:type="spellStart"/>
      <w:r w:rsidRPr="00707A38">
        <w:rPr>
          <w:rFonts w:ascii="Arial" w:hAnsi="Arial" w:cs="Arial"/>
          <w:sz w:val="18"/>
          <w:szCs w:val="18"/>
        </w:rPr>
        <w:t>Кокорев</w:t>
      </w:r>
      <w:proofErr w:type="spellEnd"/>
      <w:r w:rsidRPr="00707A38">
        <w:rPr>
          <w:rFonts w:ascii="Arial" w:hAnsi="Arial" w:cs="Arial"/>
          <w:sz w:val="18"/>
          <w:szCs w:val="18"/>
        </w:rPr>
        <w:t xml:space="preserve">, О.Н. Лаврентьева, И.Б. Суркова, М.С. </w:t>
      </w:r>
      <w:proofErr w:type="spellStart"/>
      <w:r w:rsidRPr="00707A38">
        <w:rPr>
          <w:rFonts w:ascii="Arial" w:hAnsi="Arial" w:cs="Arial"/>
          <w:sz w:val="18"/>
          <w:szCs w:val="18"/>
        </w:rPr>
        <w:t>Толстель</w:t>
      </w:r>
      <w:proofErr w:type="spellEnd"/>
      <w:r w:rsidRPr="00707A38">
        <w:rPr>
          <w:rFonts w:ascii="Arial" w:hAnsi="Arial" w:cs="Arial"/>
          <w:sz w:val="18"/>
          <w:szCs w:val="18"/>
        </w:rPr>
        <w:t>, В.С. Трушина // Интеллектуальные системы. Теория и приложения. – 2022. – Т. 26. – № 1. – С. 417–421.</w:t>
      </w:r>
      <w:bookmarkEnd w:id="36"/>
    </w:p>
    <w:p w14:paraId="15AAC061" w14:textId="77777777" w:rsidR="00603F81" w:rsidRPr="00707A38" w:rsidRDefault="00603F81" w:rsidP="00707A38">
      <w:pPr>
        <w:pStyle w:val="af8"/>
        <w:numPr>
          <w:ilvl w:val="0"/>
          <w:numId w:val="40"/>
        </w:numPr>
        <w:tabs>
          <w:tab w:val="left" w:pos="284"/>
          <w:tab w:val="left" w:pos="851"/>
        </w:tabs>
        <w:spacing w:after="0" w:line="240" w:lineRule="auto"/>
        <w:ind w:left="0" w:firstLine="567"/>
        <w:jc w:val="both"/>
        <w:rPr>
          <w:rFonts w:ascii="Arial" w:hAnsi="Arial" w:cs="Arial"/>
          <w:sz w:val="18"/>
          <w:szCs w:val="18"/>
        </w:rPr>
      </w:pPr>
      <w:bookmarkStart w:id="38" w:name="_Ref118038801"/>
      <w:r w:rsidRPr="00707A38">
        <w:rPr>
          <w:rFonts w:ascii="Arial" w:hAnsi="Arial" w:cs="Arial"/>
          <w:sz w:val="18"/>
          <w:szCs w:val="18"/>
        </w:rPr>
        <w:t>Литвин, И.Ю. Искусственный интеллект как одно из направлений инновационного развития банковского сектора / И.Ю. Литвин, А.Ю. Литвин // Инновационное развитие экономики. – 2021. – № 2-3 (62-63). – С. 42–46.</w:t>
      </w:r>
      <w:bookmarkEnd w:id="37"/>
      <w:bookmarkEnd w:id="38"/>
    </w:p>
    <w:p w14:paraId="52A3069B" w14:textId="77777777" w:rsidR="00603F81" w:rsidRPr="00707A38" w:rsidRDefault="00603F81" w:rsidP="00707A38">
      <w:pPr>
        <w:pStyle w:val="af8"/>
        <w:numPr>
          <w:ilvl w:val="0"/>
          <w:numId w:val="40"/>
        </w:numPr>
        <w:tabs>
          <w:tab w:val="left" w:pos="284"/>
          <w:tab w:val="left" w:pos="851"/>
        </w:tabs>
        <w:spacing w:after="0" w:line="240" w:lineRule="auto"/>
        <w:ind w:left="0" w:firstLine="567"/>
        <w:jc w:val="both"/>
        <w:rPr>
          <w:rFonts w:ascii="Arial" w:hAnsi="Arial" w:cs="Arial"/>
          <w:sz w:val="18"/>
          <w:szCs w:val="18"/>
        </w:rPr>
      </w:pPr>
      <w:bookmarkStart w:id="39" w:name="_Ref118038456"/>
      <w:r w:rsidRPr="00707A38">
        <w:rPr>
          <w:rFonts w:ascii="Arial" w:hAnsi="Arial" w:cs="Arial"/>
          <w:sz w:val="18"/>
          <w:szCs w:val="18"/>
        </w:rPr>
        <w:t xml:space="preserve">Рябова, Е.В. Налогообложение в контексте массовой роботизации и внедрения искусственного интеллекта / Е.В. Рябова // Вестник Университета имени О.Е. </w:t>
      </w:r>
      <w:proofErr w:type="spellStart"/>
      <w:r w:rsidRPr="00707A38">
        <w:rPr>
          <w:rFonts w:ascii="Arial" w:hAnsi="Arial" w:cs="Arial"/>
          <w:sz w:val="18"/>
          <w:szCs w:val="18"/>
        </w:rPr>
        <w:t>Кутафина</w:t>
      </w:r>
      <w:proofErr w:type="spellEnd"/>
      <w:r w:rsidRPr="00707A38">
        <w:rPr>
          <w:rFonts w:ascii="Arial" w:hAnsi="Arial" w:cs="Arial"/>
          <w:sz w:val="18"/>
          <w:szCs w:val="18"/>
        </w:rPr>
        <w:t xml:space="preserve"> (МГЮА). – 2021. – № 9 (85). – С. 105–112.</w:t>
      </w:r>
      <w:bookmarkEnd w:id="39"/>
    </w:p>
    <w:p w14:paraId="53413915" w14:textId="77777777" w:rsidR="00603F81" w:rsidRPr="00707A38" w:rsidRDefault="00603F81" w:rsidP="00707A38">
      <w:pPr>
        <w:pStyle w:val="af8"/>
        <w:numPr>
          <w:ilvl w:val="0"/>
          <w:numId w:val="40"/>
        </w:numPr>
        <w:tabs>
          <w:tab w:val="left" w:pos="284"/>
          <w:tab w:val="left" w:pos="851"/>
        </w:tabs>
        <w:spacing w:after="0" w:line="240" w:lineRule="auto"/>
        <w:ind w:left="0" w:firstLine="567"/>
        <w:jc w:val="both"/>
        <w:rPr>
          <w:rFonts w:ascii="Arial" w:hAnsi="Arial" w:cs="Arial"/>
          <w:sz w:val="18"/>
          <w:szCs w:val="18"/>
        </w:rPr>
      </w:pPr>
      <w:bookmarkStart w:id="40" w:name="_Ref118037415"/>
      <w:proofErr w:type="spellStart"/>
      <w:r w:rsidRPr="00707A38">
        <w:rPr>
          <w:rFonts w:ascii="Arial" w:hAnsi="Arial" w:cs="Arial"/>
          <w:sz w:val="18"/>
          <w:szCs w:val="18"/>
        </w:rPr>
        <w:t>Кабашева</w:t>
      </w:r>
      <w:proofErr w:type="spellEnd"/>
      <w:r w:rsidRPr="00707A38">
        <w:rPr>
          <w:rFonts w:ascii="Arial" w:hAnsi="Arial" w:cs="Arial"/>
          <w:sz w:val="18"/>
          <w:szCs w:val="18"/>
        </w:rPr>
        <w:t xml:space="preserve">, И.А. Оценка факторов эффективности региональной системы здравоохранения в процессе цифровой трансформации общества / И.А. </w:t>
      </w:r>
      <w:proofErr w:type="spellStart"/>
      <w:r w:rsidRPr="00707A38">
        <w:rPr>
          <w:rFonts w:ascii="Arial" w:hAnsi="Arial" w:cs="Arial"/>
          <w:sz w:val="18"/>
          <w:szCs w:val="18"/>
        </w:rPr>
        <w:t>Кабашева</w:t>
      </w:r>
      <w:proofErr w:type="spellEnd"/>
      <w:r w:rsidRPr="00707A38">
        <w:rPr>
          <w:rFonts w:ascii="Arial" w:hAnsi="Arial" w:cs="Arial"/>
          <w:sz w:val="18"/>
          <w:szCs w:val="18"/>
        </w:rPr>
        <w:t xml:space="preserve">, И.А. </w:t>
      </w:r>
      <w:proofErr w:type="spellStart"/>
      <w:r w:rsidRPr="00707A38">
        <w:rPr>
          <w:rFonts w:ascii="Arial" w:hAnsi="Arial" w:cs="Arial"/>
          <w:sz w:val="18"/>
          <w:szCs w:val="18"/>
        </w:rPr>
        <w:t>Рудалева</w:t>
      </w:r>
      <w:proofErr w:type="spellEnd"/>
      <w:r w:rsidRPr="00707A38">
        <w:rPr>
          <w:rFonts w:ascii="Arial" w:hAnsi="Arial" w:cs="Arial"/>
          <w:sz w:val="18"/>
          <w:szCs w:val="18"/>
        </w:rPr>
        <w:t xml:space="preserve">, Ф.С. </w:t>
      </w:r>
      <w:proofErr w:type="spellStart"/>
      <w:r w:rsidRPr="00707A38">
        <w:rPr>
          <w:rFonts w:ascii="Arial" w:hAnsi="Arial" w:cs="Arial"/>
          <w:sz w:val="18"/>
          <w:szCs w:val="18"/>
        </w:rPr>
        <w:t>Абдулганиев</w:t>
      </w:r>
      <w:proofErr w:type="spellEnd"/>
      <w:r w:rsidRPr="00707A38">
        <w:rPr>
          <w:rFonts w:ascii="Arial" w:hAnsi="Arial" w:cs="Arial"/>
          <w:sz w:val="18"/>
          <w:szCs w:val="18"/>
        </w:rPr>
        <w:t xml:space="preserve"> // Экономический вестник Республики Татарстан. – 2019. – № 1. – С. 29–37.</w:t>
      </w:r>
      <w:bookmarkEnd w:id="40"/>
    </w:p>
    <w:p w14:paraId="0837AD21" w14:textId="77777777" w:rsidR="00603F81" w:rsidRPr="00707A38" w:rsidRDefault="00603F81" w:rsidP="00707A38">
      <w:pPr>
        <w:pStyle w:val="af8"/>
        <w:numPr>
          <w:ilvl w:val="0"/>
          <w:numId w:val="40"/>
        </w:numPr>
        <w:tabs>
          <w:tab w:val="left" w:pos="284"/>
          <w:tab w:val="left" w:pos="851"/>
        </w:tabs>
        <w:spacing w:after="0" w:line="240" w:lineRule="auto"/>
        <w:ind w:left="0" w:firstLine="567"/>
        <w:jc w:val="both"/>
        <w:rPr>
          <w:rFonts w:ascii="Arial" w:hAnsi="Arial" w:cs="Arial"/>
          <w:sz w:val="18"/>
          <w:szCs w:val="18"/>
        </w:rPr>
      </w:pPr>
      <w:bookmarkStart w:id="41" w:name="_Ref118040728"/>
      <w:proofErr w:type="spellStart"/>
      <w:r w:rsidRPr="00707A38">
        <w:rPr>
          <w:rFonts w:ascii="Arial" w:hAnsi="Arial" w:cs="Arial"/>
          <w:sz w:val="18"/>
          <w:szCs w:val="18"/>
        </w:rPr>
        <w:t>Завалько</w:t>
      </w:r>
      <w:proofErr w:type="spellEnd"/>
      <w:r w:rsidRPr="00707A38">
        <w:rPr>
          <w:rFonts w:ascii="Arial" w:hAnsi="Arial" w:cs="Arial"/>
          <w:sz w:val="18"/>
          <w:szCs w:val="18"/>
        </w:rPr>
        <w:t xml:space="preserve">, Н.А. </w:t>
      </w:r>
      <w:proofErr w:type="spellStart"/>
      <w:r w:rsidRPr="00707A38">
        <w:rPr>
          <w:rFonts w:ascii="Arial" w:hAnsi="Arial" w:cs="Arial"/>
          <w:sz w:val="18"/>
          <w:szCs w:val="18"/>
        </w:rPr>
        <w:t>Цифровизация</w:t>
      </w:r>
      <w:proofErr w:type="spellEnd"/>
      <w:r w:rsidRPr="00707A38">
        <w:rPr>
          <w:rFonts w:ascii="Arial" w:hAnsi="Arial" w:cs="Arial"/>
          <w:sz w:val="18"/>
          <w:szCs w:val="18"/>
        </w:rPr>
        <w:t xml:space="preserve"> государственных услуг / Н.А. </w:t>
      </w:r>
      <w:proofErr w:type="spellStart"/>
      <w:r w:rsidRPr="00707A38">
        <w:rPr>
          <w:rFonts w:ascii="Arial" w:hAnsi="Arial" w:cs="Arial"/>
          <w:sz w:val="18"/>
          <w:szCs w:val="18"/>
        </w:rPr>
        <w:t>Завалько</w:t>
      </w:r>
      <w:proofErr w:type="spellEnd"/>
      <w:r w:rsidRPr="00707A38">
        <w:rPr>
          <w:rFonts w:ascii="Arial" w:hAnsi="Arial" w:cs="Arial"/>
          <w:sz w:val="18"/>
          <w:szCs w:val="18"/>
        </w:rPr>
        <w:t>, И.А. Бартошевич // Самоуправление. – 2022. – № 4 (132). – С. 362–364.</w:t>
      </w:r>
      <w:bookmarkEnd w:id="41"/>
    </w:p>
    <w:p w14:paraId="5AF97DF0" w14:textId="77777777" w:rsidR="00603F81" w:rsidRPr="00707A38" w:rsidRDefault="00603F81" w:rsidP="00707A38">
      <w:pPr>
        <w:pStyle w:val="af8"/>
        <w:numPr>
          <w:ilvl w:val="0"/>
          <w:numId w:val="40"/>
        </w:numPr>
        <w:tabs>
          <w:tab w:val="left" w:pos="284"/>
          <w:tab w:val="left" w:pos="851"/>
        </w:tabs>
        <w:spacing w:after="0" w:line="240" w:lineRule="auto"/>
        <w:ind w:left="0" w:firstLine="567"/>
        <w:jc w:val="both"/>
        <w:rPr>
          <w:rFonts w:ascii="Arial" w:hAnsi="Arial" w:cs="Arial"/>
          <w:sz w:val="18"/>
          <w:szCs w:val="18"/>
        </w:rPr>
      </w:pPr>
      <w:bookmarkStart w:id="42" w:name="_Ref118041101"/>
      <w:r w:rsidRPr="00707A38">
        <w:rPr>
          <w:rFonts w:ascii="Arial" w:hAnsi="Arial" w:cs="Arial"/>
          <w:sz w:val="18"/>
          <w:szCs w:val="18"/>
        </w:rPr>
        <w:lastRenderedPageBreak/>
        <w:t>Чеченова, Л.М. Цифровая трансформация транспортной отрасли как основа устойчивого развития железнодорожной инфраструктуры / Л.М. Чеченова // Вопросы новой экономики. – 2021. – № 4 (60). – С. 25–29.</w:t>
      </w:r>
      <w:bookmarkEnd w:id="42"/>
    </w:p>
    <w:p w14:paraId="30614DCF" w14:textId="77777777" w:rsidR="00603F81" w:rsidRPr="00707A38" w:rsidRDefault="00603F81" w:rsidP="00707A38">
      <w:pPr>
        <w:pStyle w:val="af8"/>
        <w:numPr>
          <w:ilvl w:val="0"/>
          <w:numId w:val="40"/>
        </w:numPr>
        <w:tabs>
          <w:tab w:val="left" w:pos="284"/>
          <w:tab w:val="left" w:pos="851"/>
        </w:tabs>
        <w:spacing w:after="0" w:line="240" w:lineRule="auto"/>
        <w:ind w:left="0" w:firstLine="567"/>
        <w:jc w:val="both"/>
        <w:rPr>
          <w:rFonts w:ascii="Arial" w:hAnsi="Arial" w:cs="Arial"/>
          <w:sz w:val="18"/>
          <w:szCs w:val="18"/>
        </w:rPr>
      </w:pPr>
      <w:bookmarkStart w:id="43" w:name="_Ref118042169"/>
      <w:proofErr w:type="spellStart"/>
      <w:r w:rsidRPr="00707A38">
        <w:rPr>
          <w:rFonts w:ascii="Arial" w:hAnsi="Arial" w:cs="Arial"/>
          <w:sz w:val="18"/>
          <w:szCs w:val="18"/>
        </w:rPr>
        <w:t>Цхададзе</w:t>
      </w:r>
      <w:proofErr w:type="spellEnd"/>
      <w:r w:rsidRPr="00707A38">
        <w:rPr>
          <w:rFonts w:ascii="Arial" w:hAnsi="Arial" w:cs="Arial"/>
          <w:sz w:val="18"/>
          <w:szCs w:val="18"/>
        </w:rPr>
        <w:t xml:space="preserve">, Н.В. Экономическая эффективность технологий искусственного интеллекта / Н.В. </w:t>
      </w:r>
      <w:proofErr w:type="spellStart"/>
      <w:r w:rsidRPr="00707A38">
        <w:rPr>
          <w:rFonts w:ascii="Arial" w:hAnsi="Arial" w:cs="Arial"/>
          <w:sz w:val="18"/>
          <w:szCs w:val="18"/>
        </w:rPr>
        <w:t>Цхададзе</w:t>
      </w:r>
      <w:proofErr w:type="spellEnd"/>
      <w:r w:rsidRPr="00707A38">
        <w:rPr>
          <w:rFonts w:ascii="Arial" w:hAnsi="Arial" w:cs="Arial"/>
          <w:sz w:val="18"/>
          <w:szCs w:val="18"/>
        </w:rPr>
        <w:t xml:space="preserve"> // Вестник Московского университета МВД России. – 2021. – № 2. – С. 271–274.</w:t>
      </w:r>
      <w:bookmarkEnd w:id="43"/>
    </w:p>
    <w:p w14:paraId="1FF2CE13" w14:textId="77777777" w:rsidR="00603F81" w:rsidRPr="00707A38" w:rsidRDefault="00603F81" w:rsidP="00707A38">
      <w:pPr>
        <w:pStyle w:val="af8"/>
        <w:numPr>
          <w:ilvl w:val="0"/>
          <w:numId w:val="40"/>
        </w:numPr>
        <w:tabs>
          <w:tab w:val="left" w:pos="284"/>
          <w:tab w:val="left" w:pos="851"/>
        </w:tabs>
        <w:spacing w:after="0" w:line="240" w:lineRule="auto"/>
        <w:ind w:left="0" w:firstLine="567"/>
        <w:jc w:val="both"/>
        <w:rPr>
          <w:rFonts w:ascii="Arial" w:hAnsi="Arial" w:cs="Arial"/>
          <w:sz w:val="18"/>
          <w:szCs w:val="18"/>
        </w:rPr>
      </w:pPr>
      <w:bookmarkStart w:id="44" w:name="_Ref118043230"/>
      <w:bookmarkStart w:id="45" w:name="_Ref118042475"/>
      <w:r w:rsidRPr="00707A38">
        <w:rPr>
          <w:rFonts w:ascii="Arial" w:hAnsi="Arial" w:cs="Arial"/>
          <w:sz w:val="18"/>
          <w:szCs w:val="18"/>
        </w:rPr>
        <w:t xml:space="preserve">Дмитриев, В.Я. Развитие искусственного интеллекта и перспективы его применения / В.Я. Дмитриев, Т.А. Игнатьева, В.П. </w:t>
      </w:r>
      <w:proofErr w:type="spellStart"/>
      <w:r w:rsidRPr="00707A38">
        <w:rPr>
          <w:rFonts w:ascii="Arial" w:hAnsi="Arial" w:cs="Arial"/>
          <w:sz w:val="18"/>
          <w:szCs w:val="18"/>
        </w:rPr>
        <w:t>Пилявскии</w:t>
      </w:r>
      <w:proofErr w:type="spellEnd"/>
      <w:r w:rsidRPr="00707A38">
        <w:rPr>
          <w:rFonts w:ascii="Arial" w:hAnsi="Arial" w:cs="Arial"/>
          <w:sz w:val="18"/>
          <w:szCs w:val="18"/>
        </w:rPr>
        <w:t>̆ // Экономика и управление. – 2021. – Т. 27. – № 2. – С. 132–138.</w:t>
      </w:r>
      <w:bookmarkEnd w:id="44"/>
    </w:p>
    <w:p w14:paraId="40D87A81" w14:textId="77777777" w:rsidR="00603F81" w:rsidRPr="00707A38" w:rsidRDefault="00603F81" w:rsidP="00707A38">
      <w:pPr>
        <w:pStyle w:val="af8"/>
        <w:numPr>
          <w:ilvl w:val="0"/>
          <w:numId w:val="40"/>
        </w:numPr>
        <w:tabs>
          <w:tab w:val="left" w:pos="284"/>
          <w:tab w:val="left" w:pos="851"/>
        </w:tabs>
        <w:spacing w:after="0" w:line="240" w:lineRule="auto"/>
        <w:ind w:left="0" w:firstLine="567"/>
        <w:jc w:val="both"/>
        <w:rPr>
          <w:rFonts w:ascii="Arial" w:hAnsi="Arial" w:cs="Arial"/>
          <w:sz w:val="18"/>
          <w:szCs w:val="18"/>
        </w:rPr>
      </w:pPr>
      <w:bookmarkStart w:id="46" w:name="_Ref118043244"/>
      <w:r w:rsidRPr="00707A38">
        <w:rPr>
          <w:rFonts w:ascii="Arial" w:hAnsi="Arial" w:cs="Arial"/>
          <w:sz w:val="18"/>
          <w:szCs w:val="18"/>
        </w:rPr>
        <w:t xml:space="preserve">Лукичёв, П.М. Экономика искусственного интеллекта и концепция «Принципал – Агент» / П.М. Лукичёв, О.П. </w:t>
      </w:r>
      <w:proofErr w:type="spellStart"/>
      <w:r w:rsidRPr="00707A38">
        <w:rPr>
          <w:rFonts w:ascii="Arial" w:hAnsi="Arial" w:cs="Arial"/>
          <w:sz w:val="18"/>
          <w:szCs w:val="18"/>
        </w:rPr>
        <w:t>Чекмарев</w:t>
      </w:r>
      <w:proofErr w:type="spellEnd"/>
      <w:r w:rsidRPr="00707A38">
        <w:rPr>
          <w:rFonts w:ascii="Arial" w:hAnsi="Arial" w:cs="Arial"/>
          <w:sz w:val="18"/>
          <w:szCs w:val="18"/>
        </w:rPr>
        <w:t xml:space="preserve"> // Вопросы инновационной экономики. – 2022. – Том 12. – № 2. – С. 1069–1082.</w:t>
      </w:r>
      <w:bookmarkEnd w:id="45"/>
      <w:bookmarkEnd w:id="46"/>
    </w:p>
    <w:p w14:paraId="4BE08B44" w14:textId="77777777" w:rsidR="00603F81" w:rsidRPr="00707A38" w:rsidRDefault="00603F81" w:rsidP="00707A38">
      <w:pPr>
        <w:pStyle w:val="af8"/>
        <w:numPr>
          <w:ilvl w:val="0"/>
          <w:numId w:val="40"/>
        </w:numPr>
        <w:tabs>
          <w:tab w:val="left" w:pos="284"/>
          <w:tab w:val="left" w:pos="851"/>
        </w:tabs>
        <w:spacing w:after="0" w:line="240" w:lineRule="auto"/>
        <w:ind w:left="0" w:firstLine="567"/>
        <w:jc w:val="both"/>
        <w:rPr>
          <w:rFonts w:ascii="Arial" w:hAnsi="Arial" w:cs="Arial"/>
          <w:sz w:val="18"/>
          <w:szCs w:val="18"/>
        </w:rPr>
      </w:pPr>
      <w:bookmarkStart w:id="47" w:name="_Ref118039301"/>
      <w:proofErr w:type="spellStart"/>
      <w:r w:rsidRPr="00707A38">
        <w:rPr>
          <w:rFonts w:ascii="Arial" w:hAnsi="Arial" w:cs="Arial"/>
          <w:sz w:val="18"/>
          <w:szCs w:val="18"/>
        </w:rPr>
        <w:t>Валинурова</w:t>
      </w:r>
      <w:proofErr w:type="spellEnd"/>
      <w:r w:rsidRPr="00707A38">
        <w:rPr>
          <w:rFonts w:ascii="Arial" w:hAnsi="Arial" w:cs="Arial"/>
          <w:sz w:val="18"/>
          <w:szCs w:val="18"/>
        </w:rPr>
        <w:t xml:space="preserve">, А.А. Интеллектуальное дистанционное банковское обслуживание и его особенности / А.А. </w:t>
      </w:r>
      <w:proofErr w:type="spellStart"/>
      <w:r w:rsidRPr="00707A38">
        <w:rPr>
          <w:rFonts w:ascii="Arial" w:hAnsi="Arial" w:cs="Arial"/>
          <w:sz w:val="18"/>
          <w:szCs w:val="18"/>
        </w:rPr>
        <w:t>Валинурова</w:t>
      </w:r>
      <w:proofErr w:type="spellEnd"/>
      <w:r w:rsidRPr="00707A38">
        <w:rPr>
          <w:rFonts w:ascii="Arial" w:hAnsi="Arial" w:cs="Arial"/>
          <w:sz w:val="18"/>
          <w:szCs w:val="18"/>
        </w:rPr>
        <w:t>, Е.М. Смирнова, О.Л. Ксенофонтова // Современные наукоемкие технологии. Региональное приложение. – 2021. – № 2 (66). – С. 16–21.</w:t>
      </w:r>
      <w:bookmarkEnd w:id="47"/>
    </w:p>
    <w:p w14:paraId="004B98D5" w14:textId="77777777" w:rsidR="00603F81" w:rsidRPr="00707A38" w:rsidRDefault="00603F81" w:rsidP="00707A38">
      <w:pPr>
        <w:pStyle w:val="af8"/>
        <w:numPr>
          <w:ilvl w:val="0"/>
          <w:numId w:val="40"/>
        </w:numPr>
        <w:tabs>
          <w:tab w:val="left" w:pos="284"/>
          <w:tab w:val="left" w:pos="851"/>
        </w:tabs>
        <w:spacing w:after="0" w:line="240" w:lineRule="auto"/>
        <w:ind w:left="0" w:firstLine="567"/>
        <w:jc w:val="both"/>
        <w:rPr>
          <w:rFonts w:ascii="Arial" w:hAnsi="Arial" w:cs="Arial"/>
          <w:sz w:val="18"/>
          <w:szCs w:val="18"/>
        </w:rPr>
      </w:pPr>
      <w:bookmarkStart w:id="48" w:name="_Ref118044273"/>
      <w:proofErr w:type="spellStart"/>
      <w:r w:rsidRPr="00707A38">
        <w:rPr>
          <w:rFonts w:ascii="Arial" w:hAnsi="Arial" w:cs="Arial"/>
          <w:sz w:val="18"/>
          <w:szCs w:val="18"/>
        </w:rPr>
        <w:t>Федоткина</w:t>
      </w:r>
      <w:proofErr w:type="spellEnd"/>
      <w:r w:rsidRPr="00707A38">
        <w:rPr>
          <w:rFonts w:ascii="Arial" w:hAnsi="Arial" w:cs="Arial"/>
          <w:sz w:val="18"/>
          <w:szCs w:val="18"/>
        </w:rPr>
        <w:t xml:space="preserve">, Г.Н. Искусственный интеллект и его влияние на повышение эффективности функционирования российской экономики / Г.Н. </w:t>
      </w:r>
      <w:proofErr w:type="spellStart"/>
      <w:r w:rsidRPr="00707A38">
        <w:rPr>
          <w:rFonts w:ascii="Arial" w:hAnsi="Arial" w:cs="Arial"/>
          <w:sz w:val="18"/>
          <w:szCs w:val="18"/>
        </w:rPr>
        <w:t>Федоткина</w:t>
      </w:r>
      <w:proofErr w:type="spellEnd"/>
      <w:r w:rsidRPr="00707A38">
        <w:rPr>
          <w:rFonts w:ascii="Arial" w:hAnsi="Arial" w:cs="Arial"/>
          <w:sz w:val="18"/>
          <w:szCs w:val="18"/>
        </w:rPr>
        <w:t xml:space="preserve"> // Горизонты экономики. – 2021. – № 2 (61). – С. 25–31.</w:t>
      </w:r>
      <w:bookmarkEnd w:id="48"/>
    </w:p>
    <w:p w14:paraId="6F32D0C8" w14:textId="77777777" w:rsidR="00603F81" w:rsidRPr="00707A38" w:rsidRDefault="00603F81" w:rsidP="00707A38">
      <w:pPr>
        <w:pStyle w:val="af8"/>
        <w:numPr>
          <w:ilvl w:val="0"/>
          <w:numId w:val="40"/>
        </w:numPr>
        <w:tabs>
          <w:tab w:val="left" w:pos="284"/>
          <w:tab w:val="left" w:pos="851"/>
        </w:tabs>
        <w:spacing w:after="0" w:line="240" w:lineRule="auto"/>
        <w:ind w:left="0" w:firstLine="567"/>
        <w:jc w:val="both"/>
        <w:rPr>
          <w:rFonts w:ascii="Arial" w:hAnsi="Arial" w:cs="Arial"/>
          <w:sz w:val="18"/>
          <w:szCs w:val="18"/>
        </w:rPr>
      </w:pPr>
      <w:bookmarkStart w:id="49" w:name="_Ref118047941"/>
      <w:r w:rsidRPr="00707A38">
        <w:rPr>
          <w:rFonts w:ascii="Arial" w:hAnsi="Arial" w:cs="Arial"/>
          <w:sz w:val="18"/>
          <w:szCs w:val="18"/>
        </w:rPr>
        <w:t xml:space="preserve">Индикаторы цифровой экономики: 2022: статистический сборник / Г. И. </w:t>
      </w:r>
      <w:proofErr w:type="spellStart"/>
      <w:r w:rsidRPr="00707A38">
        <w:rPr>
          <w:rFonts w:ascii="Arial" w:hAnsi="Arial" w:cs="Arial"/>
          <w:sz w:val="18"/>
          <w:szCs w:val="18"/>
        </w:rPr>
        <w:t>Абдрахманова</w:t>
      </w:r>
      <w:proofErr w:type="spellEnd"/>
      <w:r w:rsidRPr="00707A38">
        <w:rPr>
          <w:rFonts w:ascii="Arial" w:hAnsi="Arial" w:cs="Arial"/>
          <w:sz w:val="18"/>
          <w:szCs w:val="18"/>
        </w:rPr>
        <w:t xml:space="preserve">, С. А. Васильковский, К. О. Вишневский, Л. М. </w:t>
      </w:r>
      <w:proofErr w:type="spellStart"/>
      <w:r w:rsidRPr="00707A38">
        <w:rPr>
          <w:rFonts w:ascii="Arial" w:hAnsi="Arial" w:cs="Arial"/>
          <w:sz w:val="18"/>
          <w:szCs w:val="18"/>
        </w:rPr>
        <w:t>Гохберг</w:t>
      </w:r>
      <w:proofErr w:type="spellEnd"/>
      <w:r w:rsidRPr="00707A38">
        <w:rPr>
          <w:rFonts w:ascii="Arial" w:hAnsi="Arial" w:cs="Arial"/>
          <w:sz w:val="18"/>
          <w:szCs w:val="18"/>
        </w:rPr>
        <w:t xml:space="preserve"> и др.; Нац. </w:t>
      </w:r>
      <w:proofErr w:type="spellStart"/>
      <w:r w:rsidRPr="00707A38">
        <w:rPr>
          <w:rFonts w:ascii="Arial" w:hAnsi="Arial" w:cs="Arial"/>
          <w:sz w:val="18"/>
          <w:szCs w:val="18"/>
        </w:rPr>
        <w:t>исслед</w:t>
      </w:r>
      <w:proofErr w:type="spellEnd"/>
      <w:r w:rsidRPr="00707A38">
        <w:rPr>
          <w:rFonts w:ascii="Arial" w:hAnsi="Arial" w:cs="Arial"/>
          <w:sz w:val="18"/>
          <w:szCs w:val="18"/>
        </w:rPr>
        <w:t>. ун-т «Высшая школа экономики». – М.: НИУ ВШЭ, 2023. – 332 с.</w:t>
      </w:r>
      <w:bookmarkEnd w:id="49"/>
    </w:p>
    <w:p w14:paraId="0B808BB6" w14:textId="77777777" w:rsidR="00603F81" w:rsidRDefault="00603F81" w:rsidP="00707A38">
      <w:pPr>
        <w:tabs>
          <w:tab w:val="left" w:pos="284"/>
          <w:tab w:val="left" w:pos="851"/>
        </w:tabs>
        <w:ind w:firstLine="567"/>
        <w:jc w:val="both"/>
        <w:rPr>
          <w:rFonts w:ascii="Arial" w:hAnsi="Arial" w:cs="Arial"/>
          <w:sz w:val="22"/>
          <w:szCs w:val="22"/>
        </w:rPr>
      </w:pPr>
    </w:p>
    <w:p w14:paraId="38598480" w14:textId="77777777" w:rsidR="00603F81" w:rsidRDefault="00603F81" w:rsidP="00603F81">
      <w:pPr>
        <w:ind w:firstLine="567"/>
        <w:jc w:val="both"/>
        <w:rPr>
          <w:rFonts w:ascii="Arial" w:hAnsi="Arial" w:cs="Arial"/>
          <w:b/>
          <w:sz w:val="20"/>
          <w:szCs w:val="20"/>
          <w:shd w:val="clear" w:color="auto" w:fill="FFFFFF"/>
        </w:rPr>
      </w:pPr>
    </w:p>
    <w:p w14:paraId="5D3CFD76" w14:textId="54C15EEB" w:rsidR="00603F81" w:rsidRDefault="00603F81" w:rsidP="00603F81">
      <w:pPr>
        <w:ind w:firstLine="567"/>
        <w:jc w:val="both"/>
        <w:rPr>
          <w:rFonts w:ascii="Arial" w:hAnsi="Arial" w:cs="Arial"/>
          <w:b/>
          <w:sz w:val="20"/>
          <w:szCs w:val="20"/>
          <w:shd w:val="clear" w:color="auto" w:fill="FFFFFF"/>
        </w:rPr>
      </w:pPr>
    </w:p>
    <w:p w14:paraId="19632F7F" w14:textId="3B3461DF" w:rsidR="00603F81" w:rsidRDefault="00603F81" w:rsidP="00603F81">
      <w:pPr>
        <w:ind w:firstLine="567"/>
        <w:jc w:val="both"/>
        <w:rPr>
          <w:rFonts w:ascii="Arial" w:hAnsi="Arial" w:cs="Arial"/>
          <w:b/>
          <w:sz w:val="20"/>
          <w:szCs w:val="20"/>
          <w:shd w:val="clear" w:color="auto" w:fill="FFFFFF"/>
        </w:rPr>
      </w:pPr>
    </w:p>
    <w:p w14:paraId="639B7483" w14:textId="77777777" w:rsidR="00603F81" w:rsidRDefault="00603F81" w:rsidP="00603F81">
      <w:pPr>
        <w:ind w:firstLine="567"/>
        <w:jc w:val="both"/>
        <w:rPr>
          <w:rFonts w:ascii="Arial" w:hAnsi="Arial" w:cs="Arial"/>
          <w:b/>
          <w:sz w:val="20"/>
          <w:szCs w:val="20"/>
          <w:shd w:val="clear" w:color="auto" w:fill="FFFFFF"/>
        </w:rPr>
      </w:pPr>
    </w:p>
    <w:p w14:paraId="07D48557" w14:textId="77777777" w:rsidR="00603F81" w:rsidRDefault="00603F81" w:rsidP="00603F81">
      <w:pPr>
        <w:ind w:firstLine="567"/>
        <w:jc w:val="both"/>
        <w:rPr>
          <w:rFonts w:ascii="Arial" w:hAnsi="Arial" w:cs="Arial"/>
          <w:b/>
          <w:sz w:val="20"/>
          <w:szCs w:val="20"/>
          <w:shd w:val="clear" w:color="auto" w:fill="FFFFFF"/>
        </w:rPr>
      </w:pPr>
    </w:p>
    <w:p w14:paraId="7F0C1C8A" w14:textId="77777777" w:rsidR="00603F81" w:rsidRPr="00806A5A" w:rsidRDefault="00603F81" w:rsidP="00603F81">
      <w:pPr>
        <w:ind w:firstLine="567"/>
        <w:jc w:val="both"/>
        <w:rPr>
          <w:rFonts w:ascii="Arial" w:hAnsi="Arial" w:cs="Arial"/>
          <w:b/>
          <w:sz w:val="20"/>
          <w:szCs w:val="20"/>
          <w:shd w:val="clear" w:color="auto" w:fill="FFFFFF"/>
        </w:rPr>
      </w:pPr>
    </w:p>
    <w:p w14:paraId="1DDBA778" w14:textId="1697DE81" w:rsidR="008C1FD8" w:rsidRPr="00487893" w:rsidRDefault="008C1FD8" w:rsidP="002D0CC7">
      <w:pPr>
        <w:tabs>
          <w:tab w:val="left" w:pos="284"/>
          <w:tab w:val="left" w:pos="993"/>
        </w:tabs>
        <w:spacing w:line="276" w:lineRule="auto"/>
        <w:jc w:val="both"/>
        <w:rPr>
          <w:rFonts w:ascii="Arial" w:hAnsi="Arial" w:cs="Arial"/>
          <w:sz w:val="22"/>
          <w:szCs w:val="22"/>
        </w:rPr>
      </w:pPr>
    </w:p>
    <w:p w14:paraId="5B3FB708" w14:textId="13E02BDE" w:rsidR="008C1FD8" w:rsidRPr="00487893" w:rsidRDefault="008C1FD8" w:rsidP="002D0CC7">
      <w:pPr>
        <w:tabs>
          <w:tab w:val="left" w:pos="284"/>
          <w:tab w:val="left" w:pos="993"/>
        </w:tabs>
        <w:spacing w:line="276" w:lineRule="auto"/>
        <w:jc w:val="both"/>
        <w:rPr>
          <w:rFonts w:ascii="Arial" w:hAnsi="Arial" w:cs="Arial"/>
          <w:sz w:val="22"/>
          <w:szCs w:val="22"/>
        </w:rPr>
      </w:pPr>
    </w:p>
    <w:p w14:paraId="19FFAF2E" w14:textId="5AD33C58" w:rsidR="00603F81" w:rsidRPr="00487893" w:rsidRDefault="00603F81" w:rsidP="002D0CC7">
      <w:pPr>
        <w:tabs>
          <w:tab w:val="left" w:pos="284"/>
          <w:tab w:val="left" w:pos="993"/>
        </w:tabs>
        <w:spacing w:line="276" w:lineRule="auto"/>
        <w:jc w:val="both"/>
        <w:rPr>
          <w:rFonts w:ascii="Arial" w:hAnsi="Arial" w:cs="Arial"/>
          <w:sz w:val="22"/>
          <w:szCs w:val="22"/>
        </w:rPr>
      </w:pPr>
    </w:p>
    <w:p w14:paraId="74BEDE46" w14:textId="27CF38C1" w:rsidR="00603F81" w:rsidRPr="00487893" w:rsidRDefault="00603F81" w:rsidP="002D0CC7">
      <w:pPr>
        <w:tabs>
          <w:tab w:val="left" w:pos="284"/>
          <w:tab w:val="left" w:pos="993"/>
        </w:tabs>
        <w:spacing w:line="276" w:lineRule="auto"/>
        <w:jc w:val="both"/>
        <w:rPr>
          <w:rFonts w:ascii="Arial" w:hAnsi="Arial" w:cs="Arial"/>
          <w:sz w:val="22"/>
          <w:szCs w:val="22"/>
        </w:rPr>
      </w:pPr>
    </w:p>
    <w:p w14:paraId="53C10A3F" w14:textId="48F9E3B4" w:rsidR="00603F81" w:rsidRPr="00487893" w:rsidRDefault="00603F81" w:rsidP="002D0CC7">
      <w:pPr>
        <w:tabs>
          <w:tab w:val="left" w:pos="284"/>
          <w:tab w:val="left" w:pos="993"/>
        </w:tabs>
        <w:spacing w:line="276" w:lineRule="auto"/>
        <w:jc w:val="both"/>
        <w:rPr>
          <w:rFonts w:ascii="Arial" w:hAnsi="Arial" w:cs="Arial"/>
          <w:sz w:val="22"/>
          <w:szCs w:val="22"/>
        </w:rPr>
      </w:pPr>
    </w:p>
    <w:p w14:paraId="35A14AAE" w14:textId="607002FD" w:rsidR="00603F81" w:rsidRPr="00487893" w:rsidRDefault="00603F81" w:rsidP="002D0CC7">
      <w:pPr>
        <w:tabs>
          <w:tab w:val="left" w:pos="284"/>
          <w:tab w:val="left" w:pos="993"/>
        </w:tabs>
        <w:spacing w:line="276" w:lineRule="auto"/>
        <w:jc w:val="both"/>
        <w:rPr>
          <w:rFonts w:ascii="Arial" w:hAnsi="Arial" w:cs="Arial"/>
          <w:sz w:val="22"/>
          <w:szCs w:val="22"/>
        </w:rPr>
      </w:pPr>
    </w:p>
    <w:p w14:paraId="442F9C65" w14:textId="3A0AFE98" w:rsidR="00603F81" w:rsidRPr="00487893" w:rsidRDefault="00603F81" w:rsidP="002D0CC7">
      <w:pPr>
        <w:tabs>
          <w:tab w:val="left" w:pos="284"/>
          <w:tab w:val="left" w:pos="993"/>
        </w:tabs>
        <w:spacing w:line="276" w:lineRule="auto"/>
        <w:jc w:val="both"/>
        <w:rPr>
          <w:rFonts w:ascii="Arial" w:hAnsi="Arial" w:cs="Arial"/>
          <w:sz w:val="22"/>
          <w:szCs w:val="22"/>
        </w:rPr>
      </w:pPr>
    </w:p>
    <w:p w14:paraId="52D5E256" w14:textId="09975767" w:rsidR="00603F81" w:rsidRPr="00487893" w:rsidRDefault="00603F81" w:rsidP="002D0CC7">
      <w:pPr>
        <w:tabs>
          <w:tab w:val="left" w:pos="284"/>
          <w:tab w:val="left" w:pos="993"/>
        </w:tabs>
        <w:spacing w:line="276" w:lineRule="auto"/>
        <w:jc w:val="both"/>
        <w:rPr>
          <w:rFonts w:ascii="Arial" w:hAnsi="Arial" w:cs="Arial"/>
          <w:sz w:val="22"/>
          <w:szCs w:val="22"/>
        </w:rPr>
      </w:pPr>
    </w:p>
    <w:p w14:paraId="0E00BA13" w14:textId="614CAEC4" w:rsidR="00603F81" w:rsidRPr="00487893" w:rsidRDefault="00603F81" w:rsidP="002D0CC7">
      <w:pPr>
        <w:tabs>
          <w:tab w:val="left" w:pos="284"/>
          <w:tab w:val="left" w:pos="993"/>
        </w:tabs>
        <w:spacing w:line="276" w:lineRule="auto"/>
        <w:jc w:val="both"/>
        <w:rPr>
          <w:rFonts w:ascii="Arial" w:hAnsi="Arial" w:cs="Arial"/>
          <w:sz w:val="22"/>
          <w:szCs w:val="22"/>
        </w:rPr>
      </w:pPr>
    </w:p>
    <w:p w14:paraId="55D97EED" w14:textId="3CF5C826" w:rsidR="00603F81" w:rsidRPr="00487893" w:rsidRDefault="00603F81" w:rsidP="002D0CC7">
      <w:pPr>
        <w:tabs>
          <w:tab w:val="left" w:pos="284"/>
          <w:tab w:val="left" w:pos="993"/>
        </w:tabs>
        <w:spacing w:line="276" w:lineRule="auto"/>
        <w:jc w:val="both"/>
        <w:rPr>
          <w:rFonts w:ascii="Arial" w:hAnsi="Arial" w:cs="Arial"/>
          <w:sz w:val="22"/>
          <w:szCs w:val="22"/>
        </w:rPr>
      </w:pPr>
    </w:p>
    <w:p w14:paraId="3C0C1D77" w14:textId="5456FB6E" w:rsidR="00603F81" w:rsidRPr="00487893" w:rsidRDefault="00603F81" w:rsidP="002D0CC7">
      <w:pPr>
        <w:tabs>
          <w:tab w:val="left" w:pos="284"/>
          <w:tab w:val="left" w:pos="993"/>
        </w:tabs>
        <w:spacing w:line="276" w:lineRule="auto"/>
        <w:jc w:val="both"/>
        <w:rPr>
          <w:rFonts w:ascii="Arial" w:hAnsi="Arial" w:cs="Arial"/>
          <w:sz w:val="22"/>
          <w:szCs w:val="22"/>
        </w:rPr>
      </w:pPr>
    </w:p>
    <w:p w14:paraId="27F8803B" w14:textId="5E298B44" w:rsidR="00603F81" w:rsidRPr="00487893" w:rsidRDefault="00603F81" w:rsidP="002D0CC7">
      <w:pPr>
        <w:tabs>
          <w:tab w:val="left" w:pos="284"/>
          <w:tab w:val="left" w:pos="993"/>
        </w:tabs>
        <w:spacing w:line="276" w:lineRule="auto"/>
        <w:jc w:val="both"/>
        <w:rPr>
          <w:rFonts w:ascii="Arial" w:hAnsi="Arial" w:cs="Arial"/>
          <w:sz w:val="22"/>
          <w:szCs w:val="22"/>
        </w:rPr>
      </w:pPr>
    </w:p>
    <w:p w14:paraId="7AD09E4B" w14:textId="43A28057" w:rsidR="00603F81" w:rsidRPr="00487893" w:rsidRDefault="00603F81" w:rsidP="002D0CC7">
      <w:pPr>
        <w:tabs>
          <w:tab w:val="left" w:pos="284"/>
          <w:tab w:val="left" w:pos="993"/>
        </w:tabs>
        <w:spacing w:line="276" w:lineRule="auto"/>
        <w:jc w:val="both"/>
        <w:rPr>
          <w:rFonts w:ascii="Arial" w:hAnsi="Arial" w:cs="Arial"/>
          <w:sz w:val="22"/>
          <w:szCs w:val="22"/>
        </w:rPr>
      </w:pPr>
    </w:p>
    <w:p w14:paraId="4C226D56" w14:textId="4C542DE7" w:rsidR="00603F81" w:rsidRPr="00487893" w:rsidRDefault="00603F81" w:rsidP="002D0CC7">
      <w:pPr>
        <w:tabs>
          <w:tab w:val="left" w:pos="284"/>
          <w:tab w:val="left" w:pos="993"/>
        </w:tabs>
        <w:spacing w:line="276" w:lineRule="auto"/>
        <w:jc w:val="both"/>
        <w:rPr>
          <w:rFonts w:ascii="Arial" w:hAnsi="Arial" w:cs="Arial"/>
          <w:sz w:val="22"/>
          <w:szCs w:val="22"/>
        </w:rPr>
      </w:pPr>
    </w:p>
    <w:p w14:paraId="5471E7AF" w14:textId="20F09380" w:rsidR="00603F81" w:rsidRPr="00487893" w:rsidRDefault="00603F81" w:rsidP="002D0CC7">
      <w:pPr>
        <w:tabs>
          <w:tab w:val="left" w:pos="284"/>
          <w:tab w:val="left" w:pos="993"/>
        </w:tabs>
        <w:spacing w:line="276" w:lineRule="auto"/>
        <w:jc w:val="both"/>
        <w:rPr>
          <w:rFonts w:ascii="Arial" w:hAnsi="Arial" w:cs="Arial"/>
          <w:sz w:val="22"/>
          <w:szCs w:val="22"/>
        </w:rPr>
      </w:pPr>
    </w:p>
    <w:p w14:paraId="485767EC" w14:textId="69230476" w:rsidR="00603F81" w:rsidRPr="00487893" w:rsidRDefault="00603F81" w:rsidP="002D0CC7">
      <w:pPr>
        <w:tabs>
          <w:tab w:val="left" w:pos="284"/>
          <w:tab w:val="left" w:pos="993"/>
        </w:tabs>
        <w:spacing w:line="276" w:lineRule="auto"/>
        <w:jc w:val="both"/>
        <w:rPr>
          <w:rFonts w:ascii="Arial" w:hAnsi="Arial" w:cs="Arial"/>
          <w:sz w:val="22"/>
          <w:szCs w:val="22"/>
        </w:rPr>
      </w:pPr>
    </w:p>
    <w:p w14:paraId="7F6F0385" w14:textId="3F6E4647" w:rsidR="00603F81" w:rsidRPr="00487893" w:rsidRDefault="00603F81" w:rsidP="002D0CC7">
      <w:pPr>
        <w:tabs>
          <w:tab w:val="left" w:pos="284"/>
          <w:tab w:val="left" w:pos="993"/>
        </w:tabs>
        <w:spacing w:line="276" w:lineRule="auto"/>
        <w:jc w:val="both"/>
        <w:rPr>
          <w:rFonts w:ascii="Arial" w:hAnsi="Arial" w:cs="Arial"/>
          <w:sz w:val="22"/>
          <w:szCs w:val="22"/>
        </w:rPr>
      </w:pPr>
    </w:p>
    <w:p w14:paraId="048AF6F3" w14:textId="07A7561D" w:rsidR="00603F81" w:rsidRPr="00487893" w:rsidRDefault="00603F81" w:rsidP="002D0CC7">
      <w:pPr>
        <w:tabs>
          <w:tab w:val="left" w:pos="284"/>
          <w:tab w:val="left" w:pos="993"/>
        </w:tabs>
        <w:spacing w:line="276" w:lineRule="auto"/>
        <w:jc w:val="both"/>
        <w:rPr>
          <w:rFonts w:ascii="Arial" w:hAnsi="Arial" w:cs="Arial"/>
          <w:sz w:val="22"/>
          <w:szCs w:val="22"/>
        </w:rPr>
      </w:pPr>
    </w:p>
    <w:p w14:paraId="399F4B36" w14:textId="0227C83B" w:rsidR="00603F81" w:rsidRPr="00487893" w:rsidRDefault="00603F81" w:rsidP="002D0CC7">
      <w:pPr>
        <w:tabs>
          <w:tab w:val="left" w:pos="284"/>
          <w:tab w:val="left" w:pos="993"/>
        </w:tabs>
        <w:spacing w:line="276" w:lineRule="auto"/>
        <w:jc w:val="both"/>
        <w:rPr>
          <w:rFonts w:ascii="Arial" w:hAnsi="Arial" w:cs="Arial"/>
          <w:sz w:val="22"/>
          <w:szCs w:val="22"/>
        </w:rPr>
      </w:pPr>
    </w:p>
    <w:p w14:paraId="4B393C20" w14:textId="583E2C99" w:rsidR="00603F81" w:rsidRPr="00487893" w:rsidRDefault="00603F81" w:rsidP="002D0CC7">
      <w:pPr>
        <w:tabs>
          <w:tab w:val="left" w:pos="284"/>
          <w:tab w:val="left" w:pos="993"/>
        </w:tabs>
        <w:spacing w:line="276" w:lineRule="auto"/>
        <w:jc w:val="both"/>
        <w:rPr>
          <w:rFonts w:ascii="Arial" w:hAnsi="Arial" w:cs="Arial"/>
          <w:sz w:val="22"/>
          <w:szCs w:val="22"/>
        </w:rPr>
      </w:pPr>
    </w:p>
    <w:p w14:paraId="6441DA0C" w14:textId="70F53E69" w:rsidR="00603F81" w:rsidRPr="00487893" w:rsidRDefault="00603F81" w:rsidP="002D0CC7">
      <w:pPr>
        <w:tabs>
          <w:tab w:val="left" w:pos="284"/>
          <w:tab w:val="left" w:pos="993"/>
        </w:tabs>
        <w:spacing w:line="276" w:lineRule="auto"/>
        <w:jc w:val="both"/>
        <w:rPr>
          <w:rFonts w:ascii="Arial" w:hAnsi="Arial" w:cs="Arial"/>
          <w:sz w:val="22"/>
          <w:szCs w:val="22"/>
        </w:rPr>
      </w:pPr>
    </w:p>
    <w:p w14:paraId="0B6843A0" w14:textId="19A4B800" w:rsidR="00603F81" w:rsidRPr="00487893" w:rsidRDefault="00603F81" w:rsidP="002D0CC7">
      <w:pPr>
        <w:tabs>
          <w:tab w:val="left" w:pos="284"/>
          <w:tab w:val="left" w:pos="993"/>
        </w:tabs>
        <w:spacing w:line="276" w:lineRule="auto"/>
        <w:jc w:val="both"/>
        <w:rPr>
          <w:rFonts w:ascii="Arial" w:hAnsi="Arial" w:cs="Arial"/>
          <w:sz w:val="22"/>
          <w:szCs w:val="22"/>
        </w:rPr>
      </w:pPr>
    </w:p>
    <w:p w14:paraId="5F339225" w14:textId="4D1C80EA" w:rsidR="00603F81" w:rsidRPr="00487893" w:rsidRDefault="00603F81" w:rsidP="002D0CC7">
      <w:pPr>
        <w:tabs>
          <w:tab w:val="left" w:pos="284"/>
          <w:tab w:val="left" w:pos="993"/>
        </w:tabs>
        <w:spacing w:line="276" w:lineRule="auto"/>
        <w:jc w:val="both"/>
        <w:rPr>
          <w:rFonts w:ascii="Arial" w:hAnsi="Arial" w:cs="Arial"/>
          <w:sz w:val="22"/>
          <w:szCs w:val="22"/>
        </w:rPr>
      </w:pPr>
    </w:p>
    <w:p w14:paraId="598A7A6E" w14:textId="759045F8" w:rsidR="00603F81" w:rsidRPr="00487893" w:rsidRDefault="00603F81" w:rsidP="002D0CC7">
      <w:pPr>
        <w:tabs>
          <w:tab w:val="left" w:pos="284"/>
          <w:tab w:val="left" w:pos="993"/>
        </w:tabs>
        <w:spacing w:line="276" w:lineRule="auto"/>
        <w:jc w:val="both"/>
        <w:rPr>
          <w:rFonts w:ascii="Arial" w:hAnsi="Arial" w:cs="Arial"/>
          <w:sz w:val="22"/>
          <w:szCs w:val="22"/>
        </w:rPr>
      </w:pPr>
    </w:p>
    <w:p w14:paraId="3AD92E8F" w14:textId="75BAD5F1" w:rsidR="00603F81" w:rsidRPr="00487893" w:rsidRDefault="00603F81" w:rsidP="002D0CC7">
      <w:pPr>
        <w:tabs>
          <w:tab w:val="left" w:pos="284"/>
          <w:tab w:val="left" w:pos="993"/>
        </w:tabs>
        <w:spacing w:line="276" w:lineRule="auto"/>
        <w:jc w:val="both"/>
        <w:rPr>
          <w:rFonts w:ascii="Arial" w:hAnsi="Arial" w:cs="Arial"/>
          <w:sz w:val="22"/>
          <w:szCs w:val="22"/>
        </w:rPr>
      </w:pPr>
    </w:p>
    <w:p w14:paraId="1BAE6D72" w14:textId="7A722D49" w:rsidR="00603F81" w:rsidRPr="00487893" w:rsidRDefault="00603F81" w:rsidP="002D0CC7">
      <w:pPr>
        <w:tabs>
          <w:tab w:val="left" w:pos="284"/>
          <w:tab w:val="left" w:pos="993"/>
        </w:tabs>
        <w:spacing w:line="276" w:lineRule="auto"/>
        <w:jc w:val="both"/>
        <w:rPr>
          <w:rFonts w:ascii="Arial" w:hAnsi="Arial" w:cs="Arial"/>
          <w:sz w:val="22"/>
          <w:szCs w:val="22"/>
        </w:rPr>
      </w:pPr>
    </w:p>
    <w:p w14:paraId="09403904" w14:textId="38891D75" w:rsidR="00603F81" w:rsidRPr="00487893" w:rsidRDefault="00603F81" w:rsidP="002D0CC7">
      <w:pPr>
        <w:tabs>
          <w:tab w:val="left" w:pos="284"/>
          <w:tab w:val="left" w:pos="993"/>
        </w:tabs>
        <w:spacing w:line="276" w:lineRule="auto"/>
        <w:jc w:val="both"/>
        <w:rPr>
          <w:rFonts w:ascii="Arial" w:hAnsi="Arial" w:cs="Arial"/>
          <w:sz w:val="22"/>
          <w:szCs w:val="22"/>
        </w:rPr>
      </w:pPr>
    </w:p>
    <w:p w14:paraId="7F3BD8D5" w14:textId="6F280770" w:rsidR="00603F81" w:rsidRPr="00487893" w:rsidRDefault="00603F81" w:rsidP="002D0CC7">
      <w:pPr>
        <w:tabs>
          <w:tab w:val="left" w:pos="284"/>
          <w:tab w:val="left" w:pos="993"/>
        </w:tabs>
        <w:spacing w:line="276" w:lineRule="auto"/>
        <w:jc w:val="both"/>
        <w:rPr>
          <w:rFonts w:ascii="Arial" w:hAnsi="Arial" w:cs="Arial"/>
          <w:sz w:val="22"/>
          <w:szCs w:val="22"/>
        </w:rPr>
      </w:pPr>
    </w:p>
    <w:p w14:paraId="6DB24D98" w14:textId="53D17D0C" w:rsidR="00603F81" w:rsidRPr="00487893" w:rsidRDefault="00603F81" w:rsidP="002D0CC7">
      <w:pPr>
        <w:tabs>
          <w:tab w:val="left" w:pos="284"/>
          <w:tab w:val="left" w:pos="993"/>
        </w:tabs>
        <w:spacing w:line="276" w:lineRule="auto"/>
        <w:jc w:val="both"/>
        <w:rPr>
          <w:rFonts w:ascii="Arial" w:hAnsi="Arial" w:cs="Arial"/>
          <w:sz w:val="22"/>
          <w:szCs w:val="22"/>
        </w:rPr>
      </w:pPr>
    </w:p>
    <w:p w14:paraId="26B70F6D" w14:textId="26205AEB" w:rsidR="00603F81" w:rsidRPr="00487893" w:rsidRDefault="00603F81" w:rsidP="002D0CC7">
      <w:pPr>
        <w:tabs>
          <w:tab w:val="left" w:pos="284"/>
          <w:tab w:val="left" w:pos="993"/>
        </w:tabs>
        <w:spacing w:line="276" w:lineRule="auto"/>
        <w:jc w:val="both"/>
        <w:rPr>
          <w:rFonts w:ascii="Arial" w:hAnsi="Arial" w:cs="Arial"/>
          <w:sz w:val="22"/>
          <w:szCs w:val="22"/>
        </w:rPr>
      </w:pPr>
    </w:p>
    <w:p w14:paraId="424CC29C" w14:textId="1B334CA4" w:rsidR="00603F81" w:rsidRPr="00487893" w:rsidRDefault="00603F81" w:rsidP="002D0CC7">
      <w:pPr>
        <w:tabs>
          <w:tab w:val="left" w:pos="284"/>
          <w:tab w:val="left" w:pos="993"/>
        </w:tabs>
        <w:spacing w:line="276" w:lineRule="auto"/>
        <w:jc w:val="both"/>
        <w:rPr>
          <w:rFonts w:ascii="Arial" w:hAnsi="Arial" w:cs="Arial"/>
          <w:sz w:val="22"/>
          <w:szCs w:val="22"/>
        </w:rPr>
      </w:pPr>
    </w:p>
    <w:p w14:paraId="1A0FF8F0" w14:textId="4533F3A8" w:rsidR="00603F81" w:rsidRPr="00487893" w:rsidRDefault="00603F81" w:rsidP="002D0CC7">
      <w:pPr>
        <w:tabs>
          <w:tab w:val="left" w:pos="284"/>
          <w:tab w:val="left" w:pos="993"/>
        </w:tabs>
        <w:spacing w:line="276" w:lineRule="auto"/>
        <w:jc w:val="both"/>
        <w:rPr>
          <w:rFonts w:ascii="Arial" w:hAnsi="Arial" w:cs="Arial"/>
          <w:sz w:val="22"/>
          <w:szCs w:val="22"/>
        </w:rPr>
      </w:pPr>
    </w:p>
    <w:p w14:paraId="75174E9E" w14:textId="72D61CAA" w:rsidR="00603F81" w:rsidRPr="00487893" w:rsidRDefault="00603F81" w:rsidP="002D0CC7">
      <w:pPr>
        <w:tabs>
          <w:tab w:val="left" w:pos="284"/>
          <w:tab w:val="left" w:pos="993"/>
        </w:tabs>
        <w:spacing w:line="276" w:lineRule="auto"/>
        <w:jc w:val="both"/>
        <w:rPr>
          <w:rFonts w:ascii="Arial" w:hAnsi="Arial" w:cs="Arial"/>
          <w:sz w:val="22"/>
          <w:szCs w:val="22"/>
        </w:rPr>
      </w:pPr>
    </w:p>
    <w:p w14:paraId="1B16AD3B" w14:textId="3A42BA5E" w:rsidR="00603F81" w:rsidRPr="00487893" w:rsidRDefault="00603F81" w:rsidP="002D0CC7">
      <w:pPr>
        <w:tabs>
          <w:tab w:val="left" w:pos="284"/>
          <w:tab w:val="left" w:pos="993"/>
        </w:tabs>
        <w:spacing w:line="276" w:lineRule="auto"/>
        <w:jc w:val="both"/>
        <w:rPr>
          <w:rFonts w:ascii="Arial" w:hAnsi="Arial" w:cs="Arial"/>
          <w:sz w:val="22"/>
          <w:szCs w:val="22"/>
        </w:rPr>
      </w:pPr>
    </w:p>
    <w:p w14:paraId="2CF481EA" w14:textId="52D3594E" w:rsidR="00603F81" w:rsidRPr="00487893" w:rsidRDefault="00603F81" w:rsidP="002D0CC7">
      <w:pPr>
        <w:tabs>
          <w:tab w:val="left" w:pos="284"/>
          <w:tab w:val="left" w:pos="993"/>
        </w:tabs>
        <w:spacing w:line="276" w:lineRule="auto"/>
        <w:jc w:val="both"/>
        <w:rPr>
          <w:rFonts w:ascii="Arial" w:hAnsi="Arial" w:cs="Arial"/>
          <w:sz w:val="22"/>
          <w:szCs w:val="22"/>
        </w:rPr>
      </w:pPr>
    </w:p>
    <w:p w14:paraId="3D68B2C9" w14:textId="71BEF990" w:rsidR="00603F81" w:rsidRPr="00487893" w:rsidRDefault="00603F81" w:rsidP="002D0CC7">
      <w:pPr>
        <w:tabs>
          <w:tab w:val="left" w:pos="284"/>
          <w:tab w:val="left" w:pos="993"/>
        </w:tabs>
        <w:spacing w:line="276" w:lineRule="auto"/>
        <w:jc w:val="both"/>
        <w:rPr>
          <w:rFonts w:ascii="Arial" w:hAnsi="Arial" w:cs="Arial"/>
          <w:sz w:val="22"/>
          <w:szCs w:val="22"/>
        </w:rPr>
      </w:pPr>
    </w:p>
    <w:p w14:paraId="01C9E220" w14:textId="77777777" w:rsidR="00603F81" w:rsidRPr="00951DED" w:rsidRDefault="00603F81" w:rsidP="00707A38">
      <w:pPr>
        <w:pStyle w:val="aff2"/>
        <w:ind w:firstLine="567"/>
        <w:jc w:val="both"/>
        <w:rPr>
          <w:rFonts w:ascii="Arial" w:hAnsi="Arial" w:cs="Arial"/>
          <w:b/>
          <w:sz w:val="20"/>
          <w:szCs w:val="20"/>
          <w:lang w:val="ru-RU"/>
        </w:rPr>
      </w:pPr>
      <w:r w:rsidRPr="003A6917">
        <w:rPr>
          <w:rFonts w:ascii="Arial" w:hAnsi="Arial" w:cs="Arial"/>
          <w:b/>
          <w:sz w:val="20"/>
          <w:szCs w:val="20"/>
          <w:lang w:val="ru-RU"/>
        </w:rPr>
        <w:t>ВЛИЯ</w:t>
      </w:r>
      <w:r w:rsidRPr="00951DED">
        <w:rPr>
          <w:rFonts w:ascii="Arial" w:hAnsi="Arial" w:cs="Arial"/>
          <w:b/>
          <w:sz w:val="20"/>
          <w:szCs w:val="20"/>
          <w:lang w:val="ru-RU"/>
        </w:rPr>
        <w:t>НИЕ ХАРАКТЕРИСТИК ИНДИВИДА НА ДОВЕРИЕ БАНКАМ</w:t>
      </w:r>
    </w:p>
    <w:p w14:paraId="38F497C1" w14:textId="77777777" w:rsidR="00603F81" w:rsidRPr="00951DED" w:rsidRDefault="00603F81" w:rsidP="00603F81">
      <w:pPr>
        <w:pStyle w:val="aff2"/>
        <w:ind w:firstLine="567"/>
        <w:jc w:val="center"/>
        <w:rPr>
          <w:rFonts w:ascii="Arial" w:hAnsi="Arial" w:cs="Arial"/>
          <w:sz w:val="20"/>
          <w:szCs w:val="20"/>
          <w:lang w:val="ru-RU"/>
        </w:rPr>
      </w:pPr>
    </w:p>
    <w:p w14:paraId="1A6E8E73" w14:textId="77777777" w:rsidR="00603F81" w:rsidRPr="00951DED" w:rsidRDefault="00603F81" w:rsidP="00603F81">
      <w:pPr>
        <w:pStyle w:val="aff2"/>
        <w:ind w:firstLine="567"/>
        <w:jc w:val="right"/>
        <w:rPr>
          <w:rFonts w:ascii="Arial" w:hAnsi="Arial" w:cs="Arial"/>
          <w:sz w:val="20"/>
          <w:szCs w:val="20"/>
          <w:lang w:val="ru-RU"/>
        </w:rPr>
      </w:pPr>
      <w:r w:rsidRPr="00951DED">
        <w:rPr>
          <w:rFonts w:ascii="Arial" w:hAnsi="Arial" w:cs="Arial"/>
          <w:b/>
          <w:sz w:val="20"/>
          <w:szCs w:val="20"/>
          <w:lang w:val="ru-RU"/>
        </w:rPr>
        <w:t>Н.И. Ларионова</w:t>
      </w:r>
      <w:r w:rsidRPr="00951DED">
        <w:rPr>
          <w:rFonts w:ascii="Arial" w:hAnsi="Arial" w:cs="Arial"/>
          <w:sz w:val="20"/>
          <w:szCs w:val="20"/>
          <w:lang w:val="ru-RU"/>
        </w:rPr>
        <w:t xml:space="preserve">, кандидат экономических наук, </w:t>
      </w:r>
    </w:p>
    <w:p w14:paraId="1E5B9943" w14:textId="77777777" w:rsidR="00603F81" w:rsidRPr="00951DED" w:rsidRDefault="00603F81" w:rsidP="00603F81">
      <w:pPr>
        <w:pStyle w:val="aff2"/>
        <w:ind w:firstLine="567"/>
        <w:jc w:val="right"/>
        <w:rPr>
          <w:rFonts w:ascii="Arial" w:hAnsi="Arial" w:cs="Arial"/>
          <w:sz w:val="20"/>
          <w:szCs w:val="20"/>
          <w:lang w:val="ru-RU"/>
        </w:rPr>
      </w:pPr>
      <w:r w:rsidRPr="00951DED">
        <w:rPr>
          <w:rFonts w:ascii="Arial" w:hAnsi="Arial" w:cs="Arial"/>
          <w:sz w:val="20"/>
          <w:szCs w:val="20"/>
          <w:lang w:val="ru-RU"/>
        </w:rPr>
        <w:t xml:space="preserve">доцент кафедры экономической теории и эконометрики </w:t>
      </w:r>
    </w:p>
    <w:p w14:paraId="3B135DC1" w14:textId="77777777" w:rsidR="00603F81" w:rsidRPr="00951DED" w:rsidRDefault="00603F81" w:rsidP="00603F81">
      <w:pPr>
        <w:pStyle w:val="aff2"/>
        <w:ind w:firstLine="567"/>
        <w:jc w:val="right"/>
        <w:rPr>
          <w:rFonts w:ascii="Arial" w:hAnsi="Arial" w:cs="Arial"/>
          <w:sz w:val="20"/>
          <w:szCs w:val="20"/>
          <w:lang w:val="ru-RU"/>
        </w:rPr>
      </w:pPr>
      <w:r w:rsidRPr="00951DED">
        <w:rPr>
          <w:rFonts w:ascii="Arial" w:hAnsi="Arial" w:cs="Arial"/>
          <w:sz w:val="20"/>
          <w:szCs w:val="20"/>
          <w:lang w:val="ru-RU"/>
        </w:rPr>
        <w:t>Института управления, экономики и финансов,</w:t>
      </w:r>
    </w:p>
    <w:p w14:paraId="71009AB7" w14:textId="77777777" w:rsidR="00603F81" w:rsidRPr="00951DED" w:rsidRDefault="00603F81" w:rsidP="00603F81">
      <w:pPr>
        <w:pStyle w:val="aff2"/>
        <w:ind w:firstLine="567"/>
        <w:jc w:val="right"/>
        <w:rPr>
          <w:rFonts w:ascii="Arial" w:hAnsi="Arial" w:cs="Arial"/>
          <w:sz w:val="20"/>
          <w:szCs w:val="20"/>
          <w:lang w:val="ru-RU"/>
        </w:rPr>
      </w:pPr>
      <w:r w:rsidRPr="00951DED">
        <w:rPr>
          <w:rFonts w:ascii="Arial" w:hAnsi="Arial" w:cs="Arial"/>
          <w:sz w:val="20"/>
          <w:szCs w:val="20"/>
          <w:lang w:val="ru-RU"/>
        </w:rPr>
        <w:t>Казанский федеральный университет</w:t>
      </w:r>
    </w:p>
    <w:p w14:paraId="3F3C4402" w14:textId="77777777" w:rsidR="00603F81" w:rsidRPr="00951DED" w:rsidRDefault="00603F81" w:rsidP="00603F81">
      <w:pPr>
        <w:pStyle w:val="aff2"/>
        <w:ind w:firstLine="567"/>
        <w:jc w:val="right"/>
        <w:rPr>
          <w:rFonts w:ascii="Arial" w:hAnsi="Arial" w:cs="Arial"/>
          <w:sz w:val="20"/>
          <w:szCs w:val="20"/>
          <w:lang w:val="ru-RU"/>
        </w:rPr>
      </w:pPr>
      <w:r w:rsidRPr="00951DED">
        <w:rPr>
          <w:rFonts w:ascii="Arial" w:hAnsi="Arial" w:cs="Arial"/>
          <w:b/>
          <w:sz w:val="20"/>
          <w:szCs w:val="20"/>
          <w:lang w:val="ru-RU"/>
        </w:rPr>
        <w:t>Ю.А. Варламова</w:t>
      </w:r>
      <w:r w:rsidRPr="00951DED">
        <w:rPr>
          <w:rFonts w:ascii="Arial" w:hAnsi="Arial" w:cs="Arial"/>
          <w:sz w:val="20"/>
          <w:szCs w:val="20"/>
          <w:lang w:val="ru-RU"/>
        </w:rPr>
        <w:t xml:space="preserve">, кандидат экономических наук, </w:t>
      </w:r>
    </w:p>
    <w:p w14:paraId="0609DF5D" w14:textId="77777777" w:rsidR="00603F81" w:rsidRPr="00951DED" w:rsidRDefault="00603F81" w:rsidP="00603F81">
      <w:pPr>
        <w:pStyle w:val="aff2"/>
        <w:ind w:firstLine="567"/>
        <w:jc w:val="right"/>
        <w:rPr>
          <w:rFonts w:ascii="Arial" w:hAnsi="Arial" w:cs="Arial"/>
          <w:sz w:val="20"/>
          <w:szCs w:val="20"/>
          <w:lang w:val="ru-RU"/>
        </w:rPr>
      </w:pPr>
      <w:r w:rsidRPr="00951DED">
        <w:rPr>
          <w:rFonts w:ascii="Arial" w:hAnsi="Arial" w:cs="Arial"/>
          <w:sz w:val="20"/>
          <w:szCs w:val="20"/>
          <w:lang w:val="ru-RU"/>
        </w:rPr>
        <w:t xml:space="preserve">доцент кафедры экономической теории и эконометрики </w:t>
      </w:r>
    </w:p>
    <w:p w14:paraId="43CAB612" w14:textId="77777777" w:rsidR="00603F81" w:rsidRPr="00951DED" w:rsidRDefault="00603F81" w:rsidP="00603F81">
      <w:pPr>
        <w:pStyle w:val="aff2"/>
        <w:ind w:firstLine="567"/>
        <w:jc w:val="right"/>
        <w:rPr>
          <w:rFonts w:ascii="Arial" w:hAnsi="Arial" w:cs="Arial"/>
          <w:sz w:val="20"/>
          <w:szCs w:val="20"/>
          <w:lang w:val="ru-RU"/>
        </w:rPr>
      </w:pPr>
      <w:r w:rsidRPr="00951DED">
        <w:rPr>
          <w:rFonts w:ascii="Arial" w:hAnsi="Arial" w:cs="Arial"/>
          <w:sz w:val="20"/>
          <w:szCs w:val="20"/>
          <w:lang w:val="ru-RU"/>
        </w:rPr>
        <w:t>Института управления, экономики и финансов,</w:t>
      </w:r>
    </w:p>
    <w:p w14:paraId="52B7AEB9" w14:textId="77777777" w:rsidR="00603F81" w:rsidRPr="00951DED" w:rsidRDefault="00603F81" w:rsidP="00603F81">
      <w:pPr>
        <w:pStyle w:val="aff2"/>
        <w:ind w:firstLine="567"/>
        <w:jc w:val="right"/>
        <w:rPr>
          <w:rFonts w:ascii="Arial" w:hAnsi="Arial" w:cs="Arial"/>
          <w:sz w:val="20"/>
          <w:szCs w:val="20"/>
          <w:lang w:val="ru-RU"/>
        </w:rPr>
      </w:pPr>
      <w:r w:rsidRPr="00951DED">
        <w:rPr>
          <w:rFonts w:ascii="Arial" w:hAnsi="Arial" w:cs="Arial"/>
          <w:sz w:val="20"/>
          <w:szCs w:val="20"/>
          <w:lang w:val="ru-RU"/>
        </w:rPr>
        <w:t>Казанский федеральный университет</w:t>
      </w:r>
    </w:p>
    <w:p w14:paraId="6BB6D568" w14:textId="77777777" w:rsidR="00603F81" w:rsidRPr="00951DED" w:rsidRDefault="00603F81" w:rsidP="00603F81">
      <w:pPr>
        <w:pStyle w:val="aff2"/>
        <w:ind w:firstLine="567"/>
        <w:jc w:val="right"/>
        <w:rPr>
          <w:rFonts w:ascii="Arial" w:hAnsi="Arial" w:cs="Arial"/>
          <w:sz w:val="20"/>
          <w:szCs w:val="20"/>
          <w:lang w:val="ru-RU"/>
        </w:rPr>
      </w:pPr>
    </w:p>
    <w:p w14:paraId="6025EDB1" w14:textId="77777777" w:rsidR="00603F81" w:rsidRPr="00951DED" w:rsidRDefault="00603F81" w:rsidP="00603F81">
      <w:pPr>
        <w:pStyle w:val="aff2"/>
        <w:ind w:firstLine="567"/>
        <w:jc w:val="both"/>
        <w:rPr>
          <w:rFonts w:ascii="Arial" w:hAnsi="Arial" w:cs="Arial"/>
          <w:i/>
          <w:sz w:val="20"/>
          <w:szCs w:val="20"/>
          <w:lang w:val="ru-RU"/>
        </w:rPr>
      </w:pPr>
      <w:r w:rsidRPr="00951DED">
        <w:rPr>
          <w:rFonts w:ascii="Arial" w:hAnsi="Arial" w:cs="Arial"/>
          <w:i/>
          <w:sz w:val="20"/>
          <w:szCs w:val="20"/>
          <w:lang w:val="ru-RU"/>
        </w:rPr>
        <w:t xml:space="preserve">В статье анализируются факторы, оказывающие влияние на уровень доверия банкам, с акцентом на выявление роли </w:t>
      </w:r>
      <w:proofErr w:type="spellStart"/>
      <w:r w:rsidRPr="00951DED">
        <w:rPr>
          <w:rFonts w:ascii="Arial" w:hAnsi="Arial" w:cs="Arial"/>
          <w:i/>
          <w:sz w:val="20"/>
          <w:szCs w:val="20"/>
          <w:lang w:val="ru-RU"/>
        </w:rPr>
        <w:t>цифровизации</w:t>
      </w:r>
      <w:proofErr w:type="spellEnd"/>
      <w:r w:rsidRPr="00951DED">
        <w:rPr>
          <w:rFonts w:ascii="Arial" w:hAnsi="Arial" w:cs="Arial"/>
          <w:i/>
          <w:sz w:val="20"/>
          <w:szCs w:val="20"/>
          <w:lang w:val="ru-RU"/>
        </w:rPr>
        <w:t xml:space="preserve"> в данном процессе. Объем общей выборки составил 68643 наблюдений по 38 странам за период 2017-2020 гг. Показано, что на уровень доверия банкам оказывают влияние пол, возраст, уровень образования и тип населенного пункта. Значимость использования Интернета для России не подтвердилась. Понимание того, что формирует доверие к банкам, имеет решающее значение для разработки эффективных мер политики по обеспечению финансовой стабильности.</w:t>
      </w:r>
    </w:p>
    <w:p w14:paraId="2A1C8355" w14:textId="77777777" w:rsidR="00603F81" w:rsidRPr="00951DED" w:rsidRDefault="00603F81" w:rsidP="00603F81">
      <w:pPr>
        <w:pStyle w:val="aff2"/>
        <w:ind w:firstLine="567"/>
        <w:jc w:val="both"/>
        <w:rPr>
          <w:rFonts w:ascii="Arial" w:hAnsi="Arial" w:cs="Arial"/>
          <w:i/>
          <w:sz w:val="20"/>
          <w:szCs w:val="20"/>
          <w:lang w:val="ru-RU"/>
        </w:rPr>
      </w:pPr>
    </w:p>
    <w:p w14:paraId="22E71A2A" w14:textId="77777777" w:rsidR="00603F81" w:rsidRPr="00951DED" w:rsidRDefault="00603F81" w:rsidP="00603F81">
      <w:pPr>
        <w:pStyle w:val="aff2"/>
        <w:ind w:firstLine="567"/>
        <w:jc w:val="both"/>
        <w:rPr>
          <w:rFonts w:ascii="Arial" w:hAnsi="Arial" w:cs="Arial"/>
          <w:i/>
          <w:sz w:val="20"/>
          <w:szCs w:val="20"/>
          <w:lang w:val="ru-RU"/>
        </w:rPr>
      </w:pPr>
      <w:r w:rsidRPr="00951DED">
        <w:rPr>
          <w:rFonts w:ascii="Arial" w:hAnsi="Arial" w:cs="Arial"/>
          <w:i/>
          <w:sz w:val="20"/>
          <w:szCs w:val="20"/>
          <w:lang w:val="ru-RU"/>
        </w:rPr>
        <w:t xml:space="preserve">Ключевые слова: доверие, банковская система, доверие банкам, </w:t>
      </w:r>
      <w:proofErr w:type="spellStart"/>
      <w:r w:rsidRPr="00951DED">
        <w:rPr>
          <w:rFonts w:ascii="Arial" w:hAnsi="Arial" w:cs="Arial"/>
          <w:i/>
          <w:sz w:val="20"/>
          <w:szCs w:val="20"/>
          <w:lang w:val="ru-RU"/>
        </w:rPr>
        <w:t>цифровизация</w:t>
      </w:r>
      <w:proofErr w:type="spellEnd"/>
      <w:r w:rsidRPr="00951DED">
        <w:rPr>
          <w:rFonts w:ascii="Arial" w:hAnsi="Arial" w:cs="Arial"/>
          <w:i/>
          <w:sz w:val="20"/>
          <w:szCs w:val="20"/>
          <w:lang w:val="ru-RU"/>
        </w:rPr>
        <w:t>, характеристики индивида</w:t>
      </w:r>
    </w:p>
    <w:p w14:paraId="6EF42B5A" w14:textId="77777777" w:rsidR="00707A38" w:rsidRPr="00487893" w:rsidRDefault="00707A38" w:rsidP="00707A38">
      <w:pPr>
        <w:pStyle w:val="aff2"/>
        <w:jc w:val="both"/>
        <w:rPr>
          <w:rFonts w:ascii="Arial" w:hAnsi="Arial" w:cs="Arial"/>
          <w:b/>
          <w:sz w:val="20"/>
          <w:szCs w:val="20"/>
          <w:lang w:val="ru-RU"/>
        </w:rPr>
      </w:pPr>
    </w:p>
    <w:p w14:paraId="2E21C3BB" w14:textId="77777777" w:rsidR="00707A38" w:rsidRPr="00487893" w:rsidRDefault="00707A38" w:rsidP="00707A38">
      <w:pPr>
        <w:pStyle w:val="aff2"/>
        <w:jc w:val="both"/>
        <w:rPr>
          <w:rFonts w:ascii="Arial" w:hAnsi="Arial" w:cs="Arial"/>
          <w:b/>
          <w:sz w:val="20"/>
          <w:szCs w:val="20"/>
          <w:lang w:val="ru-RU"/>
        </w:rPr>
      </w:pPr>
    </w:p>
    <w:p w14:paraId="22C5BBC7" w14:textId="77777777" w:rsidR="00707A38" w:rsidRPr="00487893" w:rsidRDefault="00707A38" w:rsidP="00707A38">
      <w:pPr>
        <w:pStyle w:val="aff2"/>
        <w:jc w:val="both"/>
        <w:rPr>
          <w:rFonts w:ascii="Arial" w:hAnsi="Arial" w:cs="Arial"/>
          <w:b/>
          <w:sz w:val="20"/>
          <w:szCs w:val="20"/>
          <w:lang w:val="ru-RU"/>
        </w:rPr>
      </w:pPr>
    </w:p>
    <w:p w14:paraId="4B686064" w14:textId="401FE5F5" w:rsidR="00707A38" w:rsidRPr="003A6917" w:rsidRDefault="00707A38" w:rsidP="00707A38">
      <w:pPr>
        <w:pStyle w:val="aff2"/>
        <w:ind w:firstLine="567"/>
        <w:jc w:val="both"/>
        <w:rPr>
          <w:rFonts w:ascii="Arial" w:hAnsi="Arial" w:cs="Arial"/>
          <w:b/>
          <w:sz w:val="20"/>
          <w:szCs w:val="20"/>
        </w:rPr>
      </w:pPr>
      <w:r w:rsidRPr="003A6917">
        <w:rPr>
          <w:rFonts w:ascii="Arial" w:hAnsi="Arial" w:cs="Arial"/>
          <w:b/>
          <w:sz w:val="20"/>
          <w:szCs w:val="20"/>
        </w:rPr>
        <w:t>THE INFLUENCE OF INDIVIDUAL CHARACTERISTICS ON TRUST IN BANKS</w:t>
      </w:r>
    </w:p>
    <w:p w14:paraId="7E46ACDF" w14:textId="77777777" w:rsidR="00707A38" w:rsidRPr="003A6917" w:rsidRDefault="00707A38" w:rsidP="00707A38">
      <w:pPr>
        <w:pStyle w:val="aff2"/>
        <w:jc w:val="both"/>
        <w:rPr>
          <w:rFonts w:ascii="Arial" w:hAnsi="Arial" w:cs="Arial"/>
          <w:sz w:val="20"/>
          <w:szCs w:val="20"/>
        </w:rPr>
      </w:pPr>
    </w:p>
    <w:p w14:paraId="7862F154" w14:textId="77777777" w:rsidR="00707A38" w:rsidRPr="003A6917" w:rsidRDefault="00707A38" w:rsidP="00707A38">
      <w:pPr>
        <w:pStyle w:val="aff2"/>
        <w:jc w:val="right"/>
        <w:rPr>
          <w:rFonts w:ascii="Arial" w:hAnsi="Arial" w:cs="Arial"/>
          <w:b/>
          <w:sz w:val="20"/>
          <w:szCs w:val="20"/>
        </w:rPr>
      </w:pPr>
      <w:r w:rsidRPr="00C15FBA">
        <w:rPr>
          <w:rFonts w:ascii="Arial" w:hAnsi="Arial" w:cs="Arial"/>
          <w:b/>
          <w:sz w:val="20"/>
          <w:szCs w:val="20"/>
        </w:rPr>
        <w:t>N</w:t>
      </w:r>
      <w:r w:rsidRPr="00817C64">
        <w:rPr>
          <w:rFonts w:ascii="Arial" w:hAnsi="Arial" w:cs="Arial"/>
          <w:b/>
          <w:sz w:val="20"/>
          <w:szCs w:val="20"/>
        </w:rPr>
        <w:t>.</w:t>
      </w:r>
      <w:r>
        <w:rPr>
          <w:rFonts w:ascii="Arial" w:hAnsi="Arial" w:cs="Arial"/>
          <w:b/>
          <w:sz w:val="20"/>
          <w:szCs w:val="20"/>
        </w:rPr>
        <w:t>I.</w:t>
      </w:r>
      <w:r w:rsidRPr="003A6917">
        <w:rPr>
          <w:rFonts w:ascii="Arial" w:hAnsi="Arial" w:cs="Arial"/>
          <w:b/>
          <w:sz w:val="20"/>
          <w:szCs w:val="20"/>
        </w:rPr>
        <w:t xml:space="preserve"> </w:t>
      </w:r>
      <w:proofErr w:type="spellStart"/>
      <w:r w:rsidRPr="003A6917">
        <w:rPr>
          <w:rFonts w:ascii="Arial" w:hAnsi="Arial" w:cs="Arial"/>
          <w:b/>
          <w:sz w:val="20"/>
          <w:szCs w:val="20"/>
        </w:rPr>
        <w:t>Larionova</w:t>
      </w:r>
      <w:proofErr w:type="spellEnd"/>
      <w:r w:rsidRPr="003A6917">
        <w:rPr>
          <w:rFonts w:ascii="Arial" w:hAnsi="Arial" w:cs="Arial"/>
          <w:b/>
          <w:sz w:val="20"/>
          <w:szCs w:val="20"/>
        </w:rPr>
        <w:t xml:space="preserve">, </w:t>
      </w:r>
      <w:r w:rsidRPr="00C15FBA">
        <w:rPr>
          <w:rFonts w:ascii="Arial" w:hAnsi="Arial" w:cs="Arial"/>
          <w:b/>
          <w:sz w:val="20"/>
          <w:szCs w:val="20"/>
        </w:rPr>
        <w:t>J</w:t>
      </w:r>
      <w:r w:rsidRPr="00817C64">
        <w:rPr>
          <w:rFonts w:ascii="Arial" w:hAnsi="Arial" w:cs="Arial"/>
          <w:b/>
          <w:sz w:val="20"/>
          <w:szCs w:val="20"/>
        </w:rPr>
        <w:t>.</w:t>
      </w:r>
      <w:r>
        <w:rPr>
          <w:rFonts w:ascii="Arial" w:hAnsi="Arial" w:cs="Arial"/>
          <w:b/>
          <w:sz w:val="20"/>
          <w:szCs w:val="20"/>
        </w:rPr>
        <w:t>A.</w:t>
      </w:r>
      <w:r w:rsidRPr="00817C64">
        <w:rPr>
          <w:rFonts w:ascii="Arial" w:hAnsi="Arial" w:cs="Arial"/>
          <w:b/>
          <w:sz w:val="20"/>
          <w:szCs w:val="20"/>
        </w:rPr>
        <w:t xml:space="preserve"> </w:t>
      </w:r>
      <w:r w:rsidRPr="003A6917">
        <w:rPr>
          <w:rFonts w:ascii="Arial" w:hAnsi="Arial" w:cs="Arial"/>
          <w:b/>
          <w:sz w:val="20"/>
          <w:szCs w:val="20"/>
        </w:rPr>
        <w:t xml:space="preserve"> </w:t>
      </w:r>
      <w:proofErr w:type="spellStart"/>
      <w:r w:rsidRPr="003A6917">
        <w:rPr>
          <w:rFonts w:ascii="Arial" w:hAnsi="Arial" w:cs="Arial"/>
          <w:b/>
          <w:sz w:val="20"/>
          <w:szCs w:val="20"/>
        </w:rPr>
        <w:t>Varlamova</w:t>
      </w:r>
      <w:proofErr w:type="spellEnd"/>
    </w:p>
    <w:p w14:paraId="06D10959" w14:textId="77777777" w:rsidR="00707A38" w:rsidRPr="003A6917" w:rsidRDefault="00707A38" w:rsidP="00707A38">
      <w:pPr>
        <w:pStyle w:val="aff2"/>
        <w:jc w:val="both"/>
        <w:rPr>
          <w:rFonts w:ascii="Arial" w:hAnsi="Arial" w:cs="Arial"/>
          <w:sz w:val="20"/>
          <w:szCs w:val="20"/>
        </w:rPr>
      </w:pPr>
    </w:p>
    <w:p w14:paraId="1C60491E" w14:textId="77777777" w:rsidR="00707A38" w:rsidRPr="003A6917" w:rsidRDefault="00707A38" w:rsidP="00707A38">
      <w:pPr>
        <w:pStyle w:val="aff2"/>
        <w:ind w:firstLine="567"/>
        <w:jc w:val="both"/>
        <w:rPr>
          <w:rFonts w:ascii="Arial" w:hAnsi="Arial" w:cs="Arial"/>
          <w:i/>
          <w:sz w:val="20"/>
          <w:szCs w:val="20"/>
        </w:rPr>
      </w:pPr>
      <w:r w:rsidRPr="003A6917">
        <w:rPr>
          <w:rFonts w:ascii="Arial" w:hAnsi="Arial" w:cs="Arial"/>
          <w:i/>
          <w:sz w:val="20"/>
          <w:szCs w:val="20"/>
        </w:rPr>
        <w:t>The article analyzes the factors influencing the level of trust in banks, with an emphasis on identifying the role of digitalization in this process. The total sample size was 68643 observations for 38 countries for the period 2017-2020. It is shown that the level of trust in banks is influenced by gender, age, level of education and type of settlement. The importance of using the Internet for Russia has not been confirmed. Understanding what builds trust in banks is critical to designing effective financial stability policies.</w:t>
      </w:r>
    </w:p>
    <w:p w14:paraId="34E1B6B3" w14:textId="77777777" w:rsidR="00707A38" w:rsidRPr="003A6917" w:rsidRDefault="00707A38" w:rsidP="00707A38">
      <w:pPr>
        <w:pStyle w:val="aff2"/>
        <w:jc w:val="both"/>
        <w:rPr>
          <w:rFonts w:ascii="Arial" w:hAnsi="Arial" w:cs="Arial"/>
          <w:i/>
          <w:sz w:val="20"/>
          <w:szCs w:val="20"/>
        </w:rPr>
      </w:pPr>
    </w:p>
    <w:p w14:paraId="522AD0B6" w14:textId="77777777" w:rsidR="00707A38" w:rsidRPr="003A6917" w:rsidRDefault="00707A38" w:rsidP="00707A38">
      <w:pPr>
        <w:pStyle w:val="aff2"/>
        <w:ind w:firstLine="567"/>
        <w:jc w:val="both"/>
        <w:rPr>
          <w:rFonts w:ascii="Arial" w:hAnsi="Arial" w:cs="Arial"/>
          <w:i/>
          <w:sz w:val="20"/>
          <w:szCs w:val="20"/>
        </w:rPr>
      </w:pPr>
      <w:r w:rsidRPr="003A6917">
        <w:rPr>
          <w:rFonts w:ascii="Arial" w:hAnsi="Arial" w:cs="Arial"/>
          <w:i/>
          <w:sz w:val="20"/>
          <w:szCs w:val="20"/>
        </w:rPr>
        <w:t>Key words: trust, banking system, trust in banks, digitalization, individual characteristics</w:t>
      </w:r>
    </w:p>
    <w:p w14:paraId="16E37F46" w14:textId="77777777" w:rsidR="00603F81" w:rsidRPr="00707A38" w:rsidRDefault="00603F81" w:rsidP="00603F81">
      <w:pPr>
        <w:pStyle w:val="aff2"/>
        <w:jc w:val="center"/>
        <w:rPr>
          <w:rFonts w:ascii="Arial" w:hAnsi="Arial" w:cs="Arial"/>
          <w:b/>
          <w:sz w:val="20"/>
          <w:szCs w:val="20"/>
        </w:rPr>
      </w:pPr>
    </w:p>
    <w:p w14:paraId="1BE9889D" w14:textId="480226B0" w:rsidR="00603F81" w:rsidRDefault="00603F81" w:rsidP="00603F81">
      <w:pPr>
        <w:pStyle w:val="aff2"/>
        <w:spacing w:line="276" w:lineRule="auto"/>
        <w:jc w:val="both"/>
        <w:rPr>
          <w:rFonts w:ascii="Arial" w:hAnsi="Arial" w:cs="Arial"/>
        </w:rPr>
      </w:pPr>
    </w:p>
    <w:p w14:paraId="15930FCC" w14:textId="77777777" w:rsidR="00707A38" w:rsidRPr="00707A38" w:rsidRDefault="00707A38" w:rsidP="00603F81">
      <w:pPr>
        <w:pStyle w:val="aff2"/>
        <w:spacing w:line="276" w:lineRule="auto"/>
        <w:jc w:val="both"/>
        <w:rPr>
          <w:rFonts w:ascii="Arial" w:hAnsi="Arial" w:cs="Arial"/>
        </w:rPr>
      </w:pPr>
    </w:p>
    <w:p w14:paraId="692AB491" w14:textId="77777777" w:rsidR="00603F81" w:rsidRPr="003A6917" w:rsidRDefault="00603F81" w:rsidP="00603F81">
      <w:pPr>
        <w:pStyle w:val="aff2"/>
        <w:tabs>
          <w:tab w:val="left" w:pos="567"/>
          <w:tab w:val="left" w:pos="851"/>
        </w:tabs>
        <w:ind w:firstLine="567"/>
        <w:jc w:val="both"/>
        <w:rPr>
          <w:rFonts w:ascii="Arial" w:hAnsi="Arial" w:cs="Arial"/>
          <w:sz w:val="18"/>
          <w:szCs w:val="18"/>
          <w:lang w:val="ru-RU"/>
        </w:rPr>
      </w:pPr>
      <w:r w:rsidRPr="003A6917">
        <w:rPr>
          <w:rFonts w:ascii="Arial" w:hAnsi="Arial" w:cs="Arial"/>
          <w:sz w:val="18"/>
          <w:szCs w:val="18"/>
          <w:lang w:val="ru-RU"/>
        </w:rPr>
        <w:t>Литература:</w:t>
      </w:r>
    </w:p>
    <w:p w14:paraId="265E0E19" w14:textId="77777777" w:rsidR="00603F81" w:rsidRPr="003A6917" w:rsidRDefault="00603F81" w:rsidP="00603F81">
      <w:pPr>
        <w:pStyle w:val="aff2"/>
        <w:tabs>
          <w:tab w:val="left" w:pos="567"/>
          <w:tab w:val="left" w:pos="851"/>
        </w:tabs>
        <w:ind w:firstLine="567"/>
        <w:jc w:val="both"/>
        <w:rPr>
          <w:rFonts w:ascii="Arial" w:hAnsi="Arial" w:cs="Arial"/>
          <w:sz w:val="18"/>
          <w:szCs w:val="18"/>
        </w:rPr>
      </w:pPr>
    </w:p>
    <w:p w14:paraId="014F8C62" w14:textId="77777777" w:rsidR="00603F81" w:rsidRPr="003A6917" w:rsidRDefault="00603F81" w:rsidP="00603F81">
      <w:pPr>
        <w:pStyle w:val="aff2"/>
        <w:numPr>
          <w:ilvl w:val="0"/>
          <w:numId w:val="36"/>
        </w:numPr>
        <w:tabs>
          <w:tab w:val="left" w:pos="567"/>
          <w:tab w:val="left" w:pos="851"/>
        </w:tabs>
        <w:ind w:left="0" w:firstLine="567"/>
        <w:jc w:val="both"/>
        <w:rPr>
          <w:rFonts w:ascii="Arial" w:hAnsi="Arial" w:cs="Arial"/>
          <w:sz w:val="18"/>
          <w:szCs w:val="18"/>
        </w:rPr>
      </w:pPr>
      <w:r w:rsidRPr="003A6917">
        <w:rPr>
          <w:rFonts w:ascii="Arial" w:hAnsi="Arial" w:cs="Arial"/>
          <w:sz w:val="18"/>
          <w:szCs w:val="18"/>
        </w:rPr>
        <w:t xml:space="preserve">Bhattacharya S., </w:t>
      </w:r>
      <w:proofErr w:type="spellStart"/>
      <w:r w:rsidRPr="003A6917">
        <w:rPr>
          <w:rFonts w:ascii="Arial" w:hAnsi="Arial" w:cs="Arial"/>
          <w:sz w:val="18"/>
          <w:szCs w:val="18"/>
        </w:rPr>
        <w:t>Thakor</w:t>
      </w:r>
      <w:proofErr w:type="spellEnd"/>
      <w:r w:rsidRPr="003A6917">
        <w:rPr>
          <w:rFonts w:ascii="Arial" w:hAnsi="Arial" w:cs="Arial"/>
          <w:sz w:val="18"/>
          <w:szCs w:val="18"/>
        </w:rPr>
        <w:t xml:space="preserve"> A.V. Contemporary Banking Theory // Journal of Financial Intermediation. 1993. Vol.3(1). Pp. 2-50.</w:t>
      </w:r>
    </w:p>
    <w:p w14:paraId="63C94106" w14:textId="77777777" w:rsidR="00603F81" w:rsidRPr="003A6917" w:rsidRDefault="00603F81" w:rsidP="00603F81">
      <w:pPr>
        <w:pStyle w:val="aff2"/>
        <w:numPr>
          <w:ilvl w:val="0"/>
          <w:numId w:val="36"/>
        </w:numPr>
        <w:tabs>
          <w:tab w:val="left" w:pos="567"/>
          <w:tab w:val="left" w:pos="851"/>
        </w:tabs>
        <w:ind w:left="0" w:firstLine="567"/>
        <w:jc w:val="both"/>
        <w:rPr>
          <w:rFonts w:ascii="Arial" w:hAnsi="Arial" w:cs="Arial"/>
          <w:sz w:val="18"/>
          <w:szCs w:val="18"/>
        </w:rPr>
      </w:pPr>
      <w:r w:rsidRPr="003A6917">
        <w:rPr>
          <w:rFonts w:ascii="Arial" w:hAnsi="Arial" w:cs="Arial"/>
          <w:sz w:val="18"/>
          <w:szCs w:val="18"/>
        </w:rPr>
        <w:t xml:space="preserve">Berger A.N., </w:t>
      </w:r>
      <w:proofErr w:type="spellStart"/>
      <w:r w:rsidRPr="003A6917">
        <w:rPr>
          <w:rFonts w:ascii="Arial" w:hAnsi="Arial" w:cs="Arial"/>
          <w:sz w:val="18"/>
          <w:szCs w:val="18"/>
        </w:rPr>
        <w:t>Bouwman</w:t>
      </w:r>
      <w:proofErr w:type="spellEnd"/>
      <w:r w:rsidRPr="003A6917">
        <w:rPr>
          <w:rFonts w:ascii="Arial" w:hAnsi="Arial" w:cs="Arial"/>
          <w:sz w:val="18"/>
          <w:szCs w:val="18"/>
        </w:rPr>
        <w:t xml:space="preserve"> C.H. Bank liquidity creation // Review of Financial Studies. 2009. Vol.22(9). Pp. 3779-3837.</w:t>
      </w:r>
    </w:p>
    <w:p w14:paraId="3AD07094" w14:textId="77777777" w:rsidR="00603F81" w:rsidRPr="003A6917" w:rsidRDefault="00603F81" w:rsidP="00603F81">
      <w:pPr>
        <w:pStyle w:val="aff2"/>
        <w:numPr>
          <w:ilvl w:val="0"/>
          <w:numId w:val="36"/>
        </w:numPr>
        <w:tabs>
          <w:tab w:val="left" w:pos="567"/>
          <w:tab w:val="left" w:pos="851"/>
        </w:tabs>
        <w:ind w:left="0" w:firstLine="567"/>
        <w:jc w:val="both"/>
        <w:rPr>
          <w:rFonts w:ascii="Arial" w:hAnsi="Arial" w:cs="Arial"/>
          <w:sz w:val="18"/>
          <w:szCs w:val="18"/>
        </w:rPr>
      </w:pPr>
      <w:proofErr w:type="spellStart"/>
      <w:r w:rsidRPr="003A6917">
        <w:rPr>
          <w:rFonts w:ascii="Arial" w:hAnsi="Arial" w:cs="Arial"/>
          <w:sz w:val="18"/>
          <w:szCs w:val="18"/>
        </w:rPr>
        <w:t>Alamsyah</w:t>
      </w:r>
      <w:proofErr w:type="spellEnd"/>
      <w:r w:rsidRPr="003A6917">
        <w:rPr>
          <w:rFonts w:ascii="Arial" w:hAnsi="Arial" w:cs="Arial"/>
          <w:sz w:val="18"/>
          <w:szCs w:val="18"/>
        </w:rPr>
        <w:t xml:space="preserve"> H., </w:t>
      </w:r>
      <w:proofErr w:type="spellStart"/>
      <w:r w:rsidRPr="003A6917">
        <w:rPr>
          <w:rFonts w:ascii="Arial" w:hAnsi="Arial" w:cs="Arial"/>
          <w:sz w:val="18"/>
          <w:szCs w:val="18"/>
        </w:rPr>
        <w:t>Ariefianto</w:t>
      </w:r>
      <w:proofErr w:type="spellEnd"/>
      <w:r w:rsidRPr="003A6917">
        <w:rPr>
          <w:rFonts w:ascii="Arial" w:hAnsi="Arial" w:cs="Arial"/>
          <w:sz w:val="18"/>
          <w:szCs w:val="18"/>
        </w:rPr>
        <w:t xml:space="preserve"> M.D., </w:t>
      </w:r>
      <w:proofErr w:type="spellStart"/>
      <w:r w:rsidRPr="003A6917">
        <w:rPr>
          <w:rFonts w:ascii="Arial" w:hAnsi="Arial" w:cs="Arial"/>
          <w:sz w:val="18"/>
          <w:szCs w:val="18"/>
        </w:rPr>
        <w:t>Saheruddin</w:t>
      </w:r>
      <w:proofErr w:type="spellEnd"/>
      <w:r w:rsidRPr="003A6917">
        <w:rPr>
          <w:rFonts w:ascii="Arial" w:hAnsi="Arial" w:cs="Arial"/>
          <w:sz w:val="18"/>
          <w:szCs w:val="18"/>
        </w:rPr>
        <w:t xml:space="preserve"> H., </w:t>
      </w:r>
      <w:proofErr w:type="spellStart"/>
      <w:r w:rsidRPr="003A6917">
        <w:rPr>
          <w:rFonts w:ascii="Arial" w:hAnsi="Arial" w:cs="Arial"/>
          <w:sz w:val="18"/>
          <w:szCs w:val="18"/>
        </w:rPr>
        <w:t>Wardono</w:t>
      </w:r>
      <w:proofErr w:type="spellEnd"/>
      <w:r w:rsidRPr="003A6917">
        <w:rPr>
          <w:rFonts w:ascii="Arial" w:hAnsi="Arial" w:cs="Arial"/>
          <w:sz w:val="18"/>
          <w:szCs w:val="18"/>
        </w:rPr>
        <w:t xml:space="preserve"> S., </w:t>
      </w:r>
      <w:proofErr w:type="spellStart"/>
      <w:r w:rsidRPr="003A6917">
        <w:rPr>
          <w:rFonts w:ascii="Arial" w:hAnsi="Arial" w:cs="Arial"/>
          <w:sz w:val="18"/>
          <w:szCs w:val="18"/>
        </w:rPr>
        <w:t>Trinugroho</w:t>
      </w:r>
      <w:proofErr w:type="spellEnd"/>
      <w:r w:rsidRPr="003A6917">
        <w:rPr>
          <w:rFonts w:ascii="Arial" w:hAnsi="Arial" w:cs="Arial"/>
          <w:sz w:val="18"/>
          <w:szCs w:val="18"/>
        </w:rPr>
        <w:t xml:space="preserve"> I. Depositors’ trust: Some empirical evidence from Indonesia // Research in International Business and Finance. 2020. Vol.54.</w:t>
      </w:r>
    </w:p>
    <w:p w14:paraId="697BA432" w14:textId="77777777" w:rsidR="00603F81" w:rsidRPr="003A6917" w:rsidRDefault="00603F81" w:rsidP="00603F81">
      <w:pPr>
        <w:pStyle w:val="aff2"/>
        <w:numPr>
          <w:ilvl w:val="0"/>
          <w:numId w:val="36"/>
        </w:numPr>
        <w:tabs>
          <w:tab w:val="left" w:pos="567"/>
          <w:tab w:val="left" w:pos="851"/>
        </w:tabs>
        <w:ind w:left="0" w:firstLine="567"/>
        <w:jc w:val="both"/>
        <w:rPr>
          <w:rFonts w:ascii="Arial" w:hAnsi="Arial" w:cs="Arial"/>
          <w:sz w:val="18"/>
          <w:szCs w:val="18"/>
          <w:lang w:val="ru-RU"/>
        </w:rPr>
      </w:pPr>
      <w:r w:rsidRPr="003A6917">
        <w:rPr>
          <w:rFonts w:ascii="Arial" w:hAnsi="Arial" w:cs="Arial"/>
          <w:sz w:val="18"/>
          <w:szCs w:val="18"/>
        </w:rPr>
        <w:t xml:space="preserve">Stevenson B., </w:t>
      </w:r>
      <w:proofErr w:type="spellStart"/>
      <w:r w:rsidRPr="003A6917">
        <w:rPr>
          <w:rFonts w:ascii="Arial" w:hAnsi="Arial" w:cs="Arial"/>
          <w:sz w:val="18"/>
          <w:szCs w:val="18"/>
        </w:rPr>
        <w:t>Wolfers</w:t>
      </w:r>
      <w:proofErr w:type="spellEnd"/>
      <w:r w:rsidRPr="003A6917">
        <w:rPr>
          <w:rFonts w:ascii="Arial" w:hAnsi="Arial" w:cs="Arial"/>
          <w:sz w:val="18"/>
          <w:szCs w:val="18"/>
        </w:rPr>
        <w:t xml:space="preserve"> J. Trust in public institutions over the business cycle // American Economic Review. </w:t>
      </w:r>
      <w:r w:rsidRPr="003A6917">
        <w:rPr>
          <w:rFonts w:ascii="Arial" w:hAnsi="Arial" w:cs="Arial"/>
          <w:sz w:val="18"/>
          <w:szCs w:val="18"/>
          <w:lang w:val="ru-RU"/>
        </w:rPr>
        <w:t xml:space="preserve">2011. Vol.101(3). </w:t>
      </w:r>
      <w:proofErr w:type="spellStart"/>
      <w:r w:rsidRPr="003A6917">
        <w:rPr>
          <w:rFonts w:ascii="Arial" w:hAnsi="Arial" w:cs="Arial"/>
          <w:sz w:val="18"/>
          <w:szCs w:val="18"/>
          <w:lang w:val="ru-RU"/>
        </w:rPr>
        <w:t>Pp</w:t>
      </w:r>
      <w:proofErr w:type="spellEnd"/>
      <w:r w:rsidRPr="003A6917">
        <w:rPr>
          <w:rFonts w:ascii="Arial" w:hAnsi="Arial" w:cs="Arial"/>
          <w:sz w:val="18"/>
          <w:szCs w:val="18"/>
          <w:lang w:val="ru-RU"/>
        </w:rPr>
        <w:t>. 281-287.</w:t>
      </w:r>
    </w:p>
    <w:p w14:paraId="4757087A" w14:textId="77777777" w:rsidR="00603F81" w:rsidRPr="003A6917" w:rsidRDefault="00603F81" w:rsidP="00603F81">
      <w:pPr>
        <w:pStyle w:val="aff2"/>
        <w:numPr>
          <w:ilvl w:val="0"/>
          <w:numId w:val="36"/>
        </w:numPr>
        <w:tabs>
          <w:tab w:val="left" w:pos="567"/>
          <w:tab w:val="left" w:pos="851"/>
        </w:tabs>
        <w:ind w:left="0" w:firstLine="567"/>
        <w:jc w:val="both"/>
        <w:rPr>
          <w:rFonts w:ascii="Arial" w:hAnsi="Arial" w:cs="Arial"/>
          <w:sz w:val="18"/>
          <w:szCs w:val="18"/>
        </w:rPr>
      </w:pPr>
      <w:proofErr w:type="spellStart"/>
      <w:r w:rsidRPr="003A6917">
        <w:rPr>
          <w:rFonts w:ascii="Arial" w:hAnsi="Arial" w:cs="Arial"/>
          <w:sz w:val="18"/>
          <w:szCs w:val="18"/>
        </w:rPr>
        <w:t>Guiso</w:t>
      </w:r>
      <w:proofErr w:type="spellEnd"/>
      <w:r w:rsidRPr="003A6917">
        <w:rPr>
          <w:rFonts w:ascii="Arial" w:hAnsi="Arial" w:cs="Arial"/>
          <w:sz w:val="18"/>
          <w:szCs w:val="18"/>
        </w:rPr>
        <w:t xml:space="preserve"> L. Trust and Risk Aversion in the Aftermath of the Great Recession // European Business Organization Law Review. 2012. Vol.13. Pp.195-209.</w:t>
      </w:r>
    </w:p>
    <w:p w14:paraId="70ED02E3" w14:textId="77777777" w:rsidR="00603F81" w:rsidRPr="003A6917" w:rsidRDefault="00603F81" w:rsidP="00603F81">
      <w:pPr>
        <w:pStyle w:val="aff2"/>
        <w:numPr>
          <w:ilvl w:val="0"/>
          <w:numId w:val="36"/>
        </w:numPr>
        <w:tabs>
          <w:tab w:val="left" w:pos="567"/>
          <w:tab w:val="left" w:pos="851"/>
        </w:tabs>
        <w:ind w:left="0" w:firstLine="567"/>
        <w:jc w:val="both"/>
        <w:rPr>
          <w:rFonts w:ascii="Arial" w:hAnsi="Arial" w:cs="Arial"/>
          <w:sz w:val="18"/>
          <w:szCs w:val="18"/>
        </w:rPr>
      </w:pPr>
      <w:r w:rsidRPr="003A6917">
        <w:rPr>
          <w:rFonts w:ascii="Arial" w:hAnsi="Arial" w:cs="Arial"/>
          <w:sz w:val="18"/>
          <w:szCs w:val="18"/>
        </w:rPr>
        <w:t xml:space="preserve">Sapienza P., </w:t>
      </w:r>
      <w:proofErr w:type="spellStart"/>
      <w:r w:rsidRPr="003A6917">
        <w:rPr>
          <w:rFonts w:ascii="Arial" w:hAnsi="Arial" w:cs="Arial"/>
          <w:sz w:val="18"/>
          <w:szCs w:val="18"/>
        </w:rPr>
        <w:t>Zingales</w:t>
      </w:r>
      <w:proofErr w:type="spellEnd"/>
      <w:r w:rsidRPr="003A6917">
        <w:rPr>
          <w:rFonts w:ascii="Arial" w:hAnsi="Arial" w:cs="Arial"/>
          <w:sz w:val="18"/>
          <w:szCs w:val="18"/>
        </w:rPr>
        <w:t xml:space="preserve"> L. A trust crisis // International Review of Finance. 2012. Vol.</w:t>
      </w:r>
      <w:proofErr w:type="gramStart"/>
      <w:r w:rsidRPr="003A6917">
        <w:rPr>
          <w:rFonts w:ascii="Arial" w:hAnsi="Arial" w:cs="Arial"/>
          <w:sz w:val="18"/>
          <w:szCs w:val="18"/>
        </w:rPr>
        <w:t>12.(</w:t>
      </w:r>
      <w:proofErr w:type="gramEnd"/>
      <w:r w:rsidRPr="003A6917">
        <w:rPr>
          <w:rFonts w:ascii="Arial" w:hAnsi="Arial" w:cs="Arial"/>
          <w:sz w:val="18"/>
          <w:szCs w:val="18"/>
        </w:rPr>
        <w:t>2). Pp.123-131.</w:t>
      </w:r>
    </w:p>
    <w:p w14:paraId="4F94C51C" w14:textId="77777777" w:rsidR="00603F81" w:rsidRPr="003A6917" w:rsidRDefault="00603F81" w:rsidP="00603F81">
      <w:pPr>
        <w:pStyle w:val="aff2"/>
        <w:numPr>
          <w:ilvl w:val="0"/>
          <w:numId w:val="36"/>
        </w:numPr>
        <w:tabs>
          <w:tab w:val="left" w:pos="567"/>
          <w:tab w:val="left" w:pos="851"/>
        </w:tabs>
        <w:ind w:left="0" w:firstLine="567"/>
        <w:jc w:val="both"/>
        <w:rPr>
          <w:rFonts w:ascii="Arial" w:hAnsi="Arial" w:cs="Arial"/>
          <w:sz w:val="18"/>
          <w:szCs w:val="18"/>
        </w:rPr>
      </w:pPr>
      <w:proofErr w:type="spellStart"/>
      <w:r w:rsidRPr="003A6917">
        <w:rPr>
          <w:rFonts w:ascii="Arial" w:hAnsi="Arial" w:cs="Arial"/>
          <w:sz w:val="18"/>
          <w:szCs w:val="18"/>
        </w:rPr>
        <w:t>Ampudia</w:t>
      </w:r>
      <w:proofErr w:type="spellEnd"/>
      <w:r w:rsidRPr="003A6917">
        <w:rPr>
          <w:rFonts w:ascii="Arial" w:hAnsi="Arial" w:cs="Arial"/>
          <w:sz w:val="18"/>
          <w:szCs w:val="18"/>
        </w:rPr>
        <w:t xml:space="preserve"> M., </w:t>
      </w:r>
      <w:proofErr w:type="spellStart"/>
      <w:r w:rsidRPr="003A6917">
        <w:rPr>
          <w:rFonts w:ascii="Arial" w:hAnsi="Arial" w:cs="Arial"/>
          <w:sz w:val="18"/>
          <w:szCs w:val="18"/>
        </w:rPr>
        <w:t>Palligkinis</w:t>
      </w:r>
      <w:proofErr w:type="spellEnd"/>
      <w:r w:rsidRPr="003A6917">
        <w:rPr>
          <w:rFonts w:ascii="Arial" w:hAnsi="Arial" w:cs="Arial"/>
          <w:sz w:val="18"/>
          <w:szCs w:val="18"/>
        </w:rPr>
        <w:t xml:space="preserve"> S. Trust and the household-bank relationship // ECB Working Paper Series. 2018. №2184.</w:t>
      </w:r>
    </w:p>
    <w:p w14:paraId="195AACC0" w14:textId="77777777" w:rsidR="00603F81" w:rsidRPr="003A6917" w:rsidRDefault="00603F81" w:rsidP="00603F81">
      <w:pPr>
        <w:pStyle w:val="aff2"/>
        <w:numPr>
          <w:ilvl w:val="0"/>
          <w:numId w:val="36"/>
        </w:numPr>
        <w:tabs>
          <w:tab w:val="left" w:pos="567"/>
          <w:tab w:val="left" w:pos="851"/>
        </w:tabs>
        <w:ind w:left="0" w:firstLine="567"/>
        <w:jc w:val="both"/>
        <w:rPr>
          <w:rFonts w:ascii="Arial" w:hAnsi="Arial" w:cs="Arial"/>
          <w:sz w:val="18"/>
          <w:szCs w:val="18"/>
        </w:rPr>
      </w:pPr>
      <w:r w:rsidRPr="003A6917">
        <w:rPr>
          <w:rFonts w:ascii="Arial" w:hAnsi="Arial" w:cs="Arial"/>
          <w:sz w:val="18"/>
          <w:szCs w:val="18"/>
        </w:rPr>
        <w:t xml:space="preserve">Jansen D.-J., </w:t>
      </w:r>
      <w:proofErr w:type="spellStart"/>
      <w:r w:rsidRPr="003A6917">
        <w:rPr>
          <w:rFonts w:ascii="Arial" w:hAnsi="Arial" w:cs="Arial"/>
          <w:sz w:val="18"/>
          <w:szCs w:val="18"/>
        </w:rPr>
        <w:t>Mosch</w:t>
      </w:r>
      <w:proofErr w:type="spellEnd"/>
      <w:r w:rsidRPr="003A6917">
        <w:rPr>
          <w:rFonts w:ascii="Arial" w:hAnsi="Arial" w:cs="Arial"/>
          <w:sz w:val="18"/>
          <w:szCs w:val="18"/>
        </w:rPr>
        <w:t xml:space="preserve"> R., </w:t>
      </w:r>
      <w:proofErr w:type="spellStart"/>
      <w:r w:rsidRPr="003A6917">
        <w:rPr>
          <w:rFonts w:ascii="Arial" w:hAnsi="Arial" w:cs="Arial"/>
          <w:sz w:val="18"/>
          <w:szCs w:val="18"/>
        </w:rPr>
        <w:t>Cruijsen</w:t>
      </w:r>
      <w:proofErr w:type="spellEnd"/>
      <w:r w:rsidRPr="003A6917">
        <w:rPr>
          <w:rFonts w:ascii="Arial" w:hAnsi="Arial" w:cs="Arial"/>
          <w:sz w:val="18"/>
          <w:szCs w:val="18"/>
        </w:rPr>
        <w:t xml:space="preserve"> C. When does the general public lose trust in banks? // Journal of Financial Services Research. 2015. Vol.48(2). Pp. 127-141.</w:t>
      </w:r>
    </w:p>
    <w:p w14:paraId="46A1F29A" w14:textId="77777777" w:rsidR="00603F81" w:rsidRPr="003A6917" w:rsidRDefault="00603F81" w:rsidP="00603F81">
      <w:pPr>
        <w:pStyle w:val="aff2"/>
        <w:numPr>
          <w:ilvl w:val="0"/>
          <w:numId w:val="36"/>
        </w:numPr>
        <w:tabs>
          <w:tab w:val="left" w:pos="567"/>
          <w:tab w:val="left" w:pos="851"/>
        </w:tabs>
        <w:ind w:left="0" w:firstLine="567"/>
        <w:jc w:val="both"/>
        <w:rPr>
          <w:rFonts w:ascii="Arial" w:hAnsi="Arial" w:cs="Arial"/>
          <w:sz w:val="18"/>
          <w:szCs w:val="18"/>
        </w:rPr>
      </w:pPr>
      <w:r w:rsidRPr="003A6917">
        <w:rPr>
          <w:rFonts w:ascii="Arial" w:hAnsi="Arial" w:cs="Arial"/>
          <w:sz w:val="18"/>
          <w:szCs w:val="18"/>
        </w:rPr>
        <w:t xml:space="preserve">Knell M., Stix H. Trust in banks during normal and crisis times – evidence from survey data // </w:t>
      </w:r>
      <w:proofErr w:type="spellStart"/>
      <w:r w:rsidRPr="003A6917">
        <w:rPr>
          <w:rFonts w:ascii="Arial" w:hAnsi="Arial" w:cs="Arial"/>
          <w:sz w:val="18"/>
          <w:szCs w:val="18"/>
        </w:rPr>
        <w:t>Economica</w:t>
      </w:r>
      <w:proofErr w:type="spellEnd"/>
      <w:r w:rsidRPr="003A6917">
        <w:rPr>
          <w:rFonts w:ascii="Arial" w:hAnsi="Arial" w:cs="Arial"/>
          <w:sz w:val="18"/>
          <w:szCs w:val="18"/>
        </w:rPr>
        <w:t>, 2015. Vol.82(1). Pp.995-1020.</w:t>
      </w:r>
    </w:p>
    <w:p w14:paraId="4DE4E845" w14:textId="77777777" w:rsidR="00603F81" w:rsidRPr="003A6917" w:rsidRDefault="00603F81" w:rsidP="00603F81">
      <w:pPr>
        <w:pStyle w:val="aff2"/>
        <w:numPr>
          <w:ilvl w:val="0"/>
          <w:numId w:val="36"/>
        </w:numPr>
        <w:tabs>
          <w:tab w:val="left" w:pos="567"/>
          <w:tab w:val="left" w:pos="851"/>
        </w:tabs>
        <w:ind w:left="0" w:firstLine="567"/>
        <w:jc w:val="both"/>
        <w:rPr>
          <w:rFonts w:ascii="Arial" w:hAnsi="Arial" w:cs="Arial"/>
          <w:sz w:val="18"/>
          <w:szCs w:val="18"/>
        </w:rPr>
      </w:pPr>
      <w:r w:rsidRPr="003A6917">
        <w:rPr>
          <w:rFonts w:ascii="Arial" w:hAnsi="Arial" w:cs="Arial"/>
          <w:sz w:val="18"/>
          <w:szCs w:val="18"/>
        </w:rPr>
        <w:t xml:space="preserve">Shim S., </w:t>
      </w:r>
      <w:proofErr w:type="spellStart"/>
      <w:r w:rsidRPr="003A6917">
        <w:rPr>
          <w:rFonts w:ascii="Arial" w:hAnsi="Arial" w:cs="Arial"/>
          <w:sz w:val="18"/>
          <w:szCs w:val="18"/>
        </w:rPr>
        <w:t>Serido</w:t>
      </w:r>
      <w:proofErr w:type="spellEnd"/>
      <w:r w:rsidRPr="003A6917">
        <w:rPr>
          <w:rFonts w:ascii="Arial" w:hAnsi="Arial" w:cs="Arial"/>
          <w:sz w:val="18"/>
          <w:szCs w:val="18"/>
        </w:rPr>
        <w:t xml:space="preserve"> J., Tang C. After the global financial crash: Individual factors differentiating young adult consumers’ trust in banks and financial institutions // Journal of Retailing and Consumer Services. 2013. Vol.20(1). Pp. 26-33.</w:t>
      </w:r>
    </w:p>
    <w:p w14:paraId="61AF6F3D" w14:textId="77777777" w:rsidR="00603F81" w:rsidRPr="003A6917" w:rsidRDefault="00603F81" w:rsidP="00603F81">
      <w:pPr>
        <w:pStyle w:val="aff2"/>
        <w:numPr>
          <w:ilvl w:val="0"/>
          <w:numId w:val="36"/>
        </w:numPr>
        <w:tabs>
          <w:tab w:val="left" w:pos="567"/>
          <w:tab w:val="left" w:pos="851"/>
        </w:tabs>
        <w:ind w:left="0" w:firstLine="567"/>
        <w:jc w:val="both"/>
        <w:rPr>
          <w:rFonts w:ascii="Arial" w:hAnsi="Arial" w:cs="Arial"/>
          <w:sz w:val="18"/>
          <w:szCs w:val="18"/>
          <w:lang w:val="ru-RU"/>
        </w:rPr>
      </w:pPr>
      <w:proofErr w:type="spellStart"/>
      <w:r w:rsidRPr="003A6917">
        <w:rPr>
          <w:rFonts w:ascii="Arial" w:hAnsi="Arial" w:cs="Arial"/>
          <w:sz w:val="18"/>
          <w:szCs w:val="18"/>
        </w:rPr>
        <w:t>Fungáčová</w:t>
      </w:r>
      <w:proofErr w:type="spellEnd"/>
      <w:r w:rsidRPr="003A6917">
        <w:rPr>
          <w:rFonts w:ascii="Arial" w:hAnsi="Arial" w:cs="Arial"/>
          <w:sz w:val="18"/>
          <w:szCs w:val="18"/>
        </w:rPr>
        <w:t xml:space="preserve"> Z., Hasan I., Weill L. Trust in banks Journal of Economic Behavior &amp; Organization. </w:t>
      </w:r>
      <w:r w:rsidRPr="003A6917">
        <w:rPr>
          <w:rFonts w:ascii="Arial" w:hAnsi="Arial" w:cs="Arial"/>
          <w:sz w:val="18"/>
          <w:szCs w:val="18"/>
          <w:lang w:val="ru-RU"/>
        </w:rPr>
        <w:t>2019. Vol.157. Pp.452-476.</w:t>
      </w:r>
    </w:p>
    <w:p w14:paraId="224B5EA3" w14:textId="77777777" w:rsidR="00603F81" w:rsidRPr="003A6917" w:rsidRDefault="00603F81" w:rsidP="00603F81">
      <w:pPr>
        <w:pStyle w:val="aff2"/>
        <w:numPr>
          <w:ilvl w:val="0"/>
          <w:numId w:val="36"/>
        </w:numPr>
        <w:tabs>
          <w:tab w:val="left" w:pos="567"/>
          <w:tab w:val="left" w:pos="851"/>
        </w:tabs>
        <w:ind w:left="0" w:firstLine="567"/>
        <w:jc w:val="both"/>
        <w:rPr>
          <w:rFonts w:ascii="Arial" w:hAnsi="Arial" w:cs="Arial"/>
          <w:sz w:val="18"/>
          <w:szCs w:val="18"/>
        </w:rPr>
      </w:pPr>
      <w:r w:rsidRPr="003A6917">
        <w:rPr>
          <w:rFonts w:ascii="Arial" w:hAnsi="Arial" w:cs="Arial"/>
          <w:sz w:val="18"/>
          <w:szCs w:val="18"/>
          <w:lang w:val="ru-RU"/>
        </w:rPr>
        <w:t xml:space="preserve">Демидова О.А. Моделирование доверия населения к основным социальным и политическим институтам: сравнительный эконометрический анализ // Прикладная эконометрика. </w:t>
      </w:r>
      <w:r w:rsidRPr="003A6917">
        <w:rPr>
          <w:rFonts w:ascii="Arial" w:hAnsi="Arial" w:cs="Arial"/>
          <w:sz w:val="18"/>
          <w:szCs w:val="18"/>
        </w:rPr>
        <w:t xml:space="preserve">2011. №1(21). </w:t>
      </w:r>
      <w:r w:rsidRPr="003A6917">
        <w:rPr>
          <w:rFonts w:ascii="Arial" w:hAnsi="Arial" w:cs="Arial"/>
          <w:sz w:val="18"/>
          <w:szCs w:val="18"/>
          <w:lang w:val="ru-RU"/>
        </w:rPr>
        <w:t>С</w:t>
      </w:r>
      <w:r w:rsidRPr="003A6917">
        <w:rPr>
          <w:rFonts w:ascii="Arial" w:hAnsi="Arial" w:cs="Arial"/>
          <w:sz w:val="18"/>
          <w:szCs w:val="18"/>
        </w:rPr>
        <w:t>. 114-132.</w:t>
      </w:r>
    </w:p>
    <w:p w14:paraId="407A6723" w14:textId="77777777" w:rsidR="00603F81" w:rsidRPr="003A6917" w:rsidRDefault="00603F81" w:rsidP="00603F81">
      <w:pPr>
        <w:pStyle w:val="aff2"/>
        <w:numPr>
          <w:ilvl w:val="0"/>
          <w:numId w:val="36"/>
        </w:numPr>
        <w:tabs>
          <w:tab w:val="left" w:pos="567"/>
          <w:tab w:val="left" w:pos="851"/>
        </w:tabs>
        <w:ind w:left="0" w:firstLine="567"/>
        <w:jc w:val="both"/>
        <w:rPr>
          <w:rFonts w:ascii="Arial" w:hAnsi="Arial" w:cs="Arial"/>
          <w:sz w:val="18"/>
          <w:szCs w:val="18"/>
        </w:rPr>
      </w:pPr>
      <w:r w:rsidRPr="003A6917">
        <w:rPr>
          <w:rFonts w:ascii="Arial" w:hAnsi="Arial" w:cs="Arial"/>
          <w:sz w:val="18"/>
          <w:szCs w:val="18"/>
        </w:rPr>
        <w:t>Robinson R., Jackson E.F. Is trust in others declining in America? An age-period-cohort analysis // Social Science Research. 2001. Vol.30(1). Pp.117-145.</w:t>
      </w:r>
    </w:p>
    <w:p w14:paraId="32D36DFA" w14:textId="77777777" w:rsidR="00603F81" w:rsidRPr="003A6917" w:rsidRDefault="00603F81" w:rsidP="00603F81">
      <w:pPr>
        <w:pStyle w:val="aff2"/>
        <w:numPr>
          <w:ilvl w:val="0"/>
          <w:numId w:val="36"/>
        </w:numPr>
        <w:tabs>
          <w:tab w:val="left" w:pos="567"/>
          <w:tab w:val="left" w:pos="851"/>
        </w:tabs>
        <w:ind w:left="0" w:firstLine="567"/>
        <w:jc w:val="both"/>
        <w:rPr>
          <w:rFonts w:ascii="Arial" w:hAnsi="Arial" w:cs="Arial"/>
          <w:sz w:val="18"/>
          <w:szCs w:val="18"/>
        </w:rPr>
      </w:pPr>
      <w:proofErr w:type="spellStart"/>
      <w:r w:rsidRPr="003A6917">
        <w:rPr>
          <w:rFonts w:ascii="Arial" w:hAnsi="Arial" w:cs="Arial"/>
          <w:sz w:val="18"/>
          <w:szCs w:val="18"/>
        </w:rPr>
        <w:lastRenderedPageBreak/>
        <w:t>Filipiak</w:t>
      </w:r>
      <w:proofErr w:type="spellEnd"/>
      <w:r w:rsidRPr="003A6917">
        <w:rPr>
          <w:rFonts w:ascii="Arial" w:hAnsi="Arial" w:cs="Arial"/>
          <w:sz w:val="18"/>
          <w:szCs w:val="18"/>
        </w:rPr>
        <w:t xml:space="preserve"> U. Trusting financial institutions: Out of reach, out of trust? // The Quarterly Review of Economics and Finance. 2016. Vol.59. Pp.200-214.</w:t>
      </w:r>
    </w:p>
    <w:p w14:paraId="742ED580" w14:textId="77777777" w:rsidR="00603F81" w:rsidRPr="003A6917" w:rsidRDefault="00603F81" w:rsidP="00603F81">
      <w:pPr>
        <w:pStyle w:val="aff2"/>
        <w:numPr>
          <w:ilvl w:val="0"/>
          <w:numId w:val="36"/>
        </w:numPr>
        <w:tabs>
          <w:tab w:val="left" w:pos="567"/>
          <w:tab w:val="left" w:pos="851"/>
        </w:tabs>
        <w:ind w:left="0" w:firstLine="567"/>
        <w:jc w:val="both"/>
        <w:rPr>
          <w:rFonts w:ascii="Arial" w:hAnsi="Arial" w:cs="Arial"/>
          <w:sz w:val="18"/>
          <w:szCs w:val="18"/>
        </w:rPr>
      </w:pPr>
      <w:proofErr w:type="spellStart"/>
      <w:r w:rsidRPr="003A6917">
        <w:rPr>
          <w:rFonts w:ascii="Arial" w:hAnsi="Arial" w:cs="Arial"/>
          <w:sz w:val="18"/>
          <w:szCs w:val="18"/>
        </w:rPr>
        <w:t>Ennew</w:t>
      </w:r>
      <w:proofErr w:type="spellEnd"/>
      <w:r w:rsidRPr="003A6917">
        <w:rPr>
          <w:rFonts w:ascii="Arial" w:hAnsi="Arial" w:cs="Arial"/>
          <w:sz w:val="18"/>
          <w:szCs w:val="18"/>
        </w:rPr>
        <w:t xml:space="preserve"> C., </w:t>
      </w:r>
      <w:proofErr w:type="spellStart"/>
      <w:r w:rsidRPr="003A6917">
        <w:rPr>
          <w:rFonts w:ascii="Arial" w:hAnsi="Arial" w:cs="Arial"/>
          <w:sz w:val="18"/>
          <w:szCs w:val="18"/>
        </w:rPr>
        <w:t>Sekhon</w:t>
      </w:r>
      <w:proofErr w:type="spellEnd"/>
      <w:r w:rsidRPr="003A6917">
        <w:rPr>
          <w:rFonts w:ascii="Arial" w:hAnsi="Arial" w:cs="Arial"/>
          <w:sz w:val="18"/>
          <w:szCs w:val="18"/>
        </w:rPr>
        <w:t xml:space="preserve"> H. Measuring trust in financial services: </w:t>
      </w:r>
      <w:proofErr w:type="gramStart"/>
      <w:r w:rsidRPr="003A6917">
        <w:rPr>
          <w:rFonts w:ascii="Arial" w:hAnsi="Arial" w:cs="Arial"/>
          <w:sz w:val="18"/>
          <w:szCs w:val="18"/>
        </w:rPr>
        <w:t>the</w:t>
      </w:r>
      <w:proofErr w:type="gramEnd"/>
      <w:r w:rsidRPr="003A6917">
        <w:rPr>
          <w:rFonts w:ascii="Arial" w:hAnsi="Arial" w:cs="Arial"/>
          <w:sz w:val="18"/>
          <w:szCs w:val="18"/>
        </w:rPr>
        <w:t xml:space="preserve"> Trust Index // Consumer policy review. 2007. Vol.17. Pp. 62-68.</w:t>
      </w:r>
    </w:p>
    <w:p w14:paraId="43C18CDB" w14:textId="77777777" w:rsidR="00603F81" w:rsidRPr="003A6917" w:rsidRDefault="00603F81" w:rsidP="00603F81">
      <w:pPr>
        <w:pStyle w:val="aff2"/>
        <w:numPr>
          <w:ilvl w:val="0"/>
          <w:numId w:val="36"/>
        </w:numPr>
        <w:tabs>
          <w:tab w:val="left" w:pos="567"/>
          <w:tab w:val="left" w:pos="851"/>
        </w:tabs>
        <w:ind w:left="0" w:firstLine="567"/>
        <w:jc w:val="both"/>
        <w:rPr>
          <w:rFonts w:ascii="Arial" w:hAnsi="Arial" w:cs="Arial"/>
          <w:sz w:val="18"/>
          <w:szCs w:val="18"/>
          <w:lang w:val="ru-RU"/>
        </w:rPr>
      </w:pPr>
      <w:proofErr w:type="spellStart"/>
      <w:r w:rsidRPr="003A6917">
        <w:rPr>
          <w:rFonts w:ascii="Arial" w:hAnsi="Arial" w:cs="Arial"/>
          <w:sz w:val="18"/>
          <w:szCs w:val="18"/>
        </w:rPr>
        <w:t>Afandi</w:t>
      </w:r>
      <w:proofErr w:type="spellEnd"/>
      <w:r w:rsidRPr="003A6917">
        <w:rPr>
          <w:rFonts w:ascii="Arial" w:hAnsi="Arial" w:cs="Arial"/>
          <w:sz w:val="18"/>
          <w:szCs w:val="18"/>
        </w:rPr>
        <w:t xml:space="preserve"> E., </w:t>
      </w:r>
      <w:proofErr w:type="spellStart"/>
      <w:r w:rsidRPr="003A6917">
        <w:rPr>
          <w:rFonts w:ascii="Arial" w:hAnsi="Arial" w:cs="Arial"/>
          <w:sz w:val="18"/>
          <w:szCs w:val="18"/>
        </w:rPr>
        <w:t>Habibov</w:t>
      </w:r>
      <w:proofErr w:type="spellEnd"/>
      <w:r w:rsidRPr="003A6917">
        <w:rPr>
          <w:rFonts w:ascii="Arial" w:hAnsi="Arial" w:cs="Arial"/>
          <w:sz w:val="18"/>
          <w:szCs w:val="18"/>
        </w:rPr>
        <w:t xml:space="preserve"> N. Pre- and post-crisis trust in banks: lessons from transitional countries // Journal of Economic Development. </w:t>
      </w:r>
      <w:r w:rsidRPr="003A6917">
        <w:rPr>
          <w:rFonts w:ascii="Arial" w:hAnsi="Arial" w:cs="Arial"/>
          <w:sz w:val="18"/>
          <w:szCs w:val="18"/>
          <w:lang w:val="ru-RU"/>
        </w:rPr>
        <w:t xml:space="preserve">2017. Vol.42(1). </w:t>
      </w:r>
      <w:proofErr w:type="spellStart"/>
      <w:r w:rsidRPr="003A6917">
        <w:rPr>
          <w:rFonts w:ascii="Arial" w:hAnsi="Arial" w:cs="Arial"/>
          <w:sz w:val="18"/>
          <w:szCs w:val="18"/>
          <w:lang w:val="ru-RU"/>
        </w:rPr>
        <w:t>Pp</w:t>
      </w:r>
      <w:proofErr w:type="spellEnd"/>
      <w:r w:rsidRPr="003A6917">
        <w:rPr>
          <w:rFonts w:ascii="Arial" w:hAnsi="Arial" w:cs="Arial"/>
          <w:sz w:val="18"/>
          <w:szCs w:val="18"/>
          <w:lang w:val="ru-RU"/>
        </w:rPr>
        <w:t>. 73-94.</w:t>
      </w:r>
    </w:p>
    <w:p w14:paraId="7345830D" w14:textId="77777777" w:rsidR="00603F81" w:rsidRPr="003A6917" w:rsidRDefault="00603F81" w:rsidP="00603F81">
      <w:pPr>
        <w:pStyle w:val="aff2"/>
        <w:numPr>
          <w:ilvl w:val="0"/>
          <w:numId w:val="36"/>
        </w:numPr>
        <w:tabs>
          <w:tab w:val="left" w:pos="567"/>
          <w:tab w:val="left" w:pos="851"/>
        </w:tabs>
        <w:ind w:left="0" w:firstLine="567"/>
        <w:jc w:val="both"/>
        <w:rPr>
          <w:rFonts w:ascii="Arial" w:hAnsi="Arial" w:cs="Arial"/>
          <w:sz w:val="18"/>
          <w:szCs w:val="18"/>
        </w:rPr>
      </w:pPr>
      <w:proofErr w:type="spellStart"/>
      <w:r w:rsidRPr="003A6917">
        <w:rPr>
          <w:rFonts w:ascii="Arial" w:hAnsi="Arial" w:cs="Arial"/>
          <w:sz w:val="18"/>
          <w:szCs w:val="18"/>
          <w:lang w:val="ru-RU"/>
        </w:rPr>
        <w:t>Ельникова</w:t>
      </w:r>
      <w:proofErr w:type="spellEnd"/>
      <w:r w:rsidRPr="003A6917">
        <w:rPr>
          <w:rFonts w:ascii="Arial" w:hAnsi="Arial" w:cs="Arial"/>
          <w:sz w:val="18"/>
          <w:szCs w:val="18"/>
          <w:lang w:val="ru-RU"/>
        </w:rPr>
        <w:t xml:space="preserve"> Г.А., Молчанова Л.А., </w:t>
      </w:r>
      <w:proofErr w:type="spellStart"/>
      <w:r w:rsidRPr="003A6917">
        <w:rPr>
          <w:rFonts w:ascii="Arial" w:hAnsi="Arial" w:cs="Arial"/>
          <w:sz w:val="18"/>
          <w:szCs w:val="18"/>
          <w:lang w:val="ru-RU"/>
        </w:rPr>
        <w:t>Чемеричина</w:t>
      </w:r>
      <w:proofErr w:type="spellEnd"/>
      <w:r w:rsidRPr="003A6917">
        <w:rPr>
          <w:rFonts w:ascii="Arial" w:hAnsi="Arial" w:cs="Arial"/>
          <w:sz w:val="18"/>
          <w:szCs w:val="18"/>
          <w:lang w:val="ru-RU"/>
        </w:rPr>
        <w:t xml:space="preserve"> Ю.Н. Доверие населения к банкам: проблемы и решения // Российский экономический интернет журнал.  </w:t>
      </w:r>
      <w:r w:rsidRPr="003A6917">
        <w:rPr>
          <w:rFonts w:ascii="Arial" w:hAnsi="Arial" w:cs="Arial"/>
          <w:sz w:val="18"/>
          <w:szCs w:val="18"/>
        </w:rPr>
        <w:t>2018. №4. URL: https://readera.org/142220197.</w:t>
      </w:r>
    </w:p>
    <w:p w14:paraId="4CC16D3A" w14:textId="77777777" w:rsidR="00603F81" w:rsidRPr="003A6917" w:rsidRDefault="00603F81" w:rsidP="00603F81">
      <w:pPr>
        <w:pStyle w:val="aff2"/>
        <w:numPr>
          <w:ilvl w:val="0"/>
          <w:numId w:val="36"/>
        </w:numPr>
        <w:tabs>
          <w:tab w:val="left" w:pos="567"/>
          <w:tab w:val="left" w:pos="851"/>
        </w:tabs>
        <w:ind w:left="0" w:firstLine="567"/>
        <w:jc w:val="both"/>
        <w:rPr>
          <w:rFonts w:ascii="Arial" w:hAnsi="Arial" w:cs="Arial"/>
          <w:sz w:val="18"/>
          <w:szCs w:val="18"/>
        </w:rPr>
      </w:pPr>
      <w:r w:rsidRPr="003A6917">
        <w:rPr>
          <w:rFonts w:ascii="Arial" w:hAnsi="Arial" w:cs="Arial"/>
          <w:sz w:val="18"/>
          <w:szCs w:val="18"/>
        </w:rPr>
        <w:t xml:space="preserve">Beck T., Behr P., </w:t>
      </w:r>
      <w:proofErr w:type="spellStart"/>
      <w:r w:rsidRPr="003A6917">
        <w:rPr>
          <w:rFonts w:ascii="Arial" w:hAnsi="Arial" w:cs="Arial"/>
          <w:sz w:val="18"/>
          <w:szCs w:val="18"/>
        </w:rPr>
        <w:t>Güttler</w:t>
      </w:r>
      <w:proofErr w:type="spellEnd"/>
      <w:r w:rsidRPr="003A6917">
        <w:rPr>
          <w:rFonts w:ascii="Arial" w:hAnsi="Arial" w:cs="Arial"/>
          <w:sz w:val="18"/>
          <w:szCs w:val="18"/>
        </w:rPr>
        <w:t xml:space="preserve"> A. Gender and banking: are women better loan officers? // Rev. Finance. 2013. Vol.17. Pp.1279-1321.</w:t>
      </w:r>
    </w:p>
    <w:p w14:paraId="33882C4D" w14:textId="77777777" w:rsidR="00603F81" w:rsidRPr="003A6917" w:rsidRDefault="00603F81" w:rsidP="00603F81">
      <w:pPr>
        <w:pStyle w:val="aff2"/>
        <w:numPr>
          <w:ilvl w:val="0"/>
          <w:numId w:val="36"/>
        </w:numPr>
        <w:tabs>
          <w:tab w:val="left" w:pos="567"/>
          <w:tab w:val="left" w:pos="851"/>
        </w:tabs>
        <w:ind w:left="0" w:firstLine="567"/>
        <w:jc w:val="both"/>
        <w:rPr>
          <w:rFonts w:ascii="Arial" w:hAnsi="Arial" w:cs="Arial"/>
          <w:sz w:val="18"/>
          <w:szCs w:val="18"/>
        </w:rPr>
      </w:pPr>
      <w:r w:rsidRPr="003A6917">
        <w:rPr>
          <w:rFonts w:ascii="Arial" w:hAnsi="Arial" w:cs="Arial"/>
          <w:sz w:val="18"/>
          <w:szCs w:val="18"/>
        </w:rPr>
        <w:t xml:space="preserve">Allen F., </w:t>
      </w:r>
      <w:proofErr w:type="spellStart"/>
      <w:r w:rsidRPr="003A6917">
        <w:rPr>
          <w:rFonts w:ascii="Arial" w:hAnsi="Arial" w:cs="Arial"/>
          <w:sz w:val="18"/>
          <w:szCs w:val="18"/>
        </w:rPr>
        <w:t>Demirgüç-Kunt</w:t>
      </w:r>
      <w:proofErr w:type="spellEnd"/>
      <w:r w:rsidRPr="003A6917">
        <w:rPr>
          <w:rFonts w:ascii="Arial" w:hAnsi="Arial" w:cs="Arial"/>
          <w:sz w:val="18"/>
          <w:szCs w:val="18"/>
        </w:rPr>
        <w:t xml:space="preserve"> A., </w:t>
      </w:r>
      <w:proofErr w:type="spellStart"/>
      <w:r w:rsidRPr="003A6917">
        <w:rPr>
          <w:rFonts w:ascii="Arial" w:hAnsi="Arial" w:cs="Arial"/>
          <w:sz w:val="18"/>
          <w:szCs w:val="18"/>
        </w:rPr>
        <w:t>Klapper</w:t>
      </w:r>
      <w:proofErr w:type="spellEnd"/>
      <w:r w:rsidRPr="003A6917">
        <w:rPr>
          <w:rFonts w:ascii="Arial" w:hAnsi="Arial" w:cs="Arial"/>
          <w:sz w:val="18"/>
          <w:szCs w:val="18"/>
        </w:rPr>
        <w:t xml:space="preserve"> L., </w:t>
      </w:r>
      <w:proofErr w:type="spellStart"/>
      <w:proofErr w:type="gramStart"/>
      <w:r w:rsidRPr="003A6917">
        <w:rPr>
          <w:rFonts w:ascii="Arial" w:hAnsi="Arial" w:cs="Arial"/>
          <w:sz w:val="18"/>
          <w:szCs w:val="18"/>
        </w:rPr>
        <w:t>Peria</w:t>
      </w:r>
      <w:proofErr w:type="spellEnd"/>
      <w:r w:rsidRPr="003A6917">
        <w:rPr>
          <w:rFonts w:ascii="Arial" w:hAnsi="Arial" w:cs="Arial"/>
          <w:sz w:val="18"/>
          <w:szCs w:val="18"/>
        </w:rPr>
        <w:t xml:space="preserve">  M.</w:t>
      </w:r>
      <w:proofErr w:type="gramEnd"/>
      <w:r w:rsidRPr="003A6917">
        <w:rPr>
          <w:rFonts w:ascii="Arial" w:hAnsi="Arial" w:cs="Arial"/>
          <w:sz w:val="18"/>
          <w:szCs w:val="18"/>
        </w:rPr>
        <w:t xml:space="preserve"> The foundations of financial inclusion: understanding ownership and use of formal accounts // World Bank Policy Research Paper 6290. 2012.</w:t>
      </w:r>
    </w:p>
    <w:p w14:paraId="0A1864D6" w14:textId="77777777" w:rsidR="00603F81" w:rsidRPr="003A6917" w:rsidRDefault="00603F81" w:rsidP="00603F81">
      <w:pPr>
        <w:pStyle w:val="aff2"/>
        <w:numPr>
          <w:ilvl w:val="0"/>
          <w:numId w:val="36"/>
        </w:numPr>
        <w:tabs>
          <w:tab w:val="left" w:pos="567"/>
          <w:tab w:val="left" w:pos="851"/>
        </w:tabs>
        <w:ind w:left="0" w:firstLine="567"/>
        <w:jc w:val="both"/>
        <w:rPr>
          <w:rFonts w:ascii="Arial" w:hAnsi="Arial" w:cs="Arial"/>
          <w:sz w:val="18"/>
          <w:szCs w:val="18"/>
        </w:rPr>
      </w:pPr>
      <w:r w:rsidRPr="003A6917">
        <w:rPr>
          <w:rFonts w:ascii="Arial" w:hAnsi="Arial" w:cs="Arial"/>
          <w:sz w:val="18"/>
          <w:szCs w:val="18"/>
        </w:rPr>
        <w:t xml:space="preserve">Park N.Y. Trust and trusting behavior in financial institutions: evidence from South Korea // International Review of Economics and Finance. </w:t>
      </w:r>
      <w:r w:rsidRPr="003A6917">
        <w:rPr>
          <w:rFonts w:ascii="Arial" w:hAnsi="Arial" w:cs="Arial"/>
          <w:sz w:val="18"/>
          <w:szCs w:val="18"/>
          <w:lang w:val="ru-RU"/>
        </w:rPr>
        <w:t>2020. Vol.67. Pp.408-419.</w:t>
      </w:r>
    </w:p>
    <w:p w14:paraId="64E11791" w14:textId="77777777" w:rsidR="00603F81" w:rsidRPr="00EF3B5D" w:rsidRDefault="00603F81" w:rsidP="00603F81">
      <w:pPr>
        <w:pStyle w:val="aff2"/>
        <w:tabs>
          <w:tab w:val="left" w:pos="567"/>
          <w:tab w:val="left" w:pos="851"/>
        </w:tabs>
        <w:spacing w:line="276" w:lineRule="auto"/>
        <w:jc w:val="both"/>
        <w:rPr>
          <w:rFonts w:ascii="Arial" w:hAnsi="Arial" w:cs="Arial"/>
          <w:lang w:val="ru-RU"/>
        </w:rPr>
      </w:pPr>
    </w:p>
    <w:p w14:paraId="2A520DDD" w14:textId="77777777" w:rsidR="00603F81" w:rsidRPr="00EF3B5D" w:rsidRDefault="00603F81" w:rsidP="00603F81">
      <w:pPr>
        <w:pStyle w:val="aff2"/>
        <w:tabs>
          <w:tab w:val="left" w:pos="567"/>
          <w:tab w:val="left" w:pos="851"/>
        </w:tabs>
        <w:spacing w:line="276" w:lineRule="auto"/>
        <w:jc w:val="both"/>
        <w:rPr>
          <w:rFonts w:ascii="Arial" w:hAnsi="Arial" w:cs="Arial"/>
          <w:lang w:val="ru-RU"/>
        </w:rPr>
      </w:pPr>
    </w:p>
    <w:p w14:paraId="1534A38B" w14:textId="77777777" w:rsidR="00603F81" w:rsidRPr="002A2ED0" w:rsidRDefault="00603F81" w:rsidP="00603F81">
      <w:pPr>
        <w:pStyle w:val="aff2"/>
        <w:tabs>
          <w:tab w:val="left" w:pos="567"/>
          <w:tab w:val="left" w:pos="851"/>
        </w:tabs>
        <w:jc w:val="both"/>
        <w:rPr>
          <w:rFonts w:ascii="Arial CYR" w:hAnsi="Arial CYR" w:cs="Arial CYR"/>
          <w:sz w:val="16"/>
          <w:szCs w:val="16"/>
        </w:rPr>
      </w:pPr>
    </w:p>
    <w:p w14:paraId="4678F6C8" w14:textId="5C0CEC9D" w:rsidR="00603F81" w:rsidRDefault="00603F81" w:rsidP="002D0CC7">
      <w:pPr>
        <w:tabs>
          <w:tab w:val="left" w:pos="284"/>
          <w:tab w:val="left" w:pos="993"/>
        </w:tabs>
        <w:spacing w:line="276" w:lineRule="auto"/>
        <w:jc w:val="both"/>
        <w:rPr>
          <w:rFonts w:ascii="Arial" w:hAnsi="Arial" w:cs="Arial"/>
          <w:sz w:val="22"/>
          <w:szCs w:val="22"/>
          <w:lang w:val="en-US"/>
        </w:rPr>
      </w:pPr>
    </w:p>
    <w:p w14:paraId="76DE1DD8" w14:textId="0967FC21" w:rsidR="00603F81" w:rsidRDefault="00603F81" w:rsidP="002D0CC7">
      <w:pPr>
        <w:tabs>
          <w:tab w:val="left" w:pos="284"/>
          <w:tab w:val="left" w:pos="993"/>
        </w:tabs>
        <w:spacing w:line="276" w:lineRule="auto"/>
        <w:jc w:val="both"/>
        <w:rPr>
          <w:rFonts w:ascii="Arial" w:hAnsi="Arial" w:cs="Arial"/>
          <w:sz w:val="22"/>
          <w:szCs w:val="22"/>
          <w:lang w:val="en-US"/>
        </w:rPr>
      </w:pPr>
    </w:p>
    <w:p w14:paraId="754043BE" w14:textId="4AD24D6B" w:rsidR="00603F81" w:rsidRDefault="00603F81" w:rsidP="002D0CC7">
      <w:pPr>
        <w:tabs>
          <w:tab w:val="left" w:pos="284"/>
          <w:tab w:val="left" w:pos="993"/>
        </w:tabs>
        <w:spacing w:line="276" w:lineRule="auto"/>
        <w:jc w:val="both"/>
        <w:rPr>
          <w:rFonts w:ascii="Arial" w:hAnsi="Arial" w:cs="Arial"/>
          <w:sz w:val="22"/>
          <w:szCs w:val="22"/>
          <w:lang w:val="en-US"/>
        </w:rPr>
      </w:pPr>
    </w:p>
    <w:p w14:paraId="00F0D3FF" w14:textId="21E17583" w:rsidR="00603F81" w:rsidRDefault="00603F81" w:rsidP="002D0CC7">
      <w:pPr>
        <w:tabs>
          <w:tab w:val="left" w:pos="284"/>
          <w:tab w:val="left" w:pos="993"/>
        </w:tabs>
        <w:spacing w:line="276" w:lineRule="auto"/>
        <w:jc w:val="both"/>
        <w:rPr>
          <w:rFonts w:ascii="Arial" w:hAnsi="Arial" w:cs="Arial"/>
          <w:sz w:val="22"/>
          <w:szCs w:val="22"/>
          <w:lang w:val="en-US"/>
        </w:rPr>
      </w:pPr>
    </w:p>
    <w:p w14:paraId="6165D744" w14:textId="0C86AFB7" w:rsidR="00603F81" w:rsidRDefault="00603F81" w:rsidP="002D0CC7">
      <w:pPr>
        <w:tabs>
          <w:tab w:val="left" w:pos="284"/>
          <w:tab w:val="left" w:pos="993"/>
        </w:tabs>
        <w:spacing w:line="276" w:lineRule="auto"/>
        <w:jc w:val="both"/>
        <w:rPr>
          <w:rFonts w:ascii="Arial" w:hAnsi="Arial" w:cs="Arial"/>
          <w:sz w:val="22"/>
          <w:szCs w:val="22"/>
          <w:lang w:val="en-US"/>
        </w:rPr>
      </w:pPr>
    </w:p>
    <w:p w14:paraId="260FA8FE" w14:textId="40F3772E" w:rsidR="00603F81" w:rsidRDefault="00603F81" w:rsidP="002D0CC7">
      <w:pPr>
        <w:tabs>
          <w:tab w:val="left" w:pos="284"/>
          <w:tab w:val="left" w:pos="993"/>
        </w:tabs>
        <w:spacing w:line="276" w:lineRule="auto"/>
        <w:jc w:val="both"/>
        <w:rPr>
          <w:rFonts w:ascii="Arial" w:hAnsi="Arial" w:cs="Arial"/>
          <w:sz w:val="22"/>
          <w:szCs w:val="22"/>
          <w:lang w:val="en-US"/>
        </w:rPr>
      </w:pPr>
    </w:p>
    <w:p w14:paraId="572FFD5F" w14:textId="74D58251" w:rsidR="00603F81" w:rsidRDefault="00603F81" w:rsidP="002D0CC7">
      <w:pPr>
        <w:tabs>
          <w:tab w:val="left" w:pos="284"/>
          <w:tab w:val="left" w:pos="993"/>
        </w:tabs>
        <w:spacing w:line="276" w:lineRule="auto"/>
        <w:jc w:val="both"/>
        <w:rPr>
          <w:rFonts w:ascii="Arial" w:hAnsi="Arial" w:cs="Arial"/>
          <w:sz w:val="22"/>
          <w:szCs w:val="22"/>
          <w:lang w:val="en-US"/>
        </w:rPr>
      </w:pPr>
    </w:p>
    <w:p w14:paraId="3DF54CB2" w14:textId="704EF5A1" w:rsidR="00603F81" w:rsidRDefault="00603F81" w:rsidP="002D0CC7">
      <w:pPr>
        <w:tabs>
          <w:tab w:val="left" w:pos="284"/>
          <w:tab w:val="left" w:pos="993"/>
        </w:tabs>
        <w:spacing w:line="276" w:lineRule="auto"/>
        <w:jc w:val="both"/>
        <w:rPr>
          <w:rFonts w:ascii="Arial" w:hAnsi="Arial" w:cs="Arial"/>
          <w:sz w:val="22"/>
          <w:szCs w:val="22"/>
          <w:lang w:val="en-US"/>
        </w:rPr>
      </w:pPr>
    </w:p>
    <w:p w14:paraId="20321601" w14:textId="6E4FB7B7" w:rsidR="00603F81" w:rsidRDefault="00603F81" w:rsidP="002D0CC7">
      <w:pPr>
        <w:tabs>
          <w:tab w:val="left" w:pos="284"/>
          <w:tab w:val="left" w:pos="993"/>
        </w:tabs>
        <w:spacing w:line="276" w:lineRule="auto"/>
        <w:jc w:val="both"/>
        <w:rPr>
          <w:rFonts w:ascii="Arial" w:hAnsi="Arial" w:cs="Arial"/>
          <w:sz w:val="22"/>
          <w:szCs w:val="22"/>
          <w:lang w:val="en-US"/>
        </w:rPr>
      </w:pPr>
    </w:p>
    <w:p w14:paraId="0347D481" w14:textId="07E9BBBB" w:rsidR="00603F81" w:rsidRDefault="00603F81" w:rsidP="002D0CC7">
      <w:pPr>
        <w:tabs>
          <w:tab w:val="left" w:pos="284"/>
          <w:tab w:val="left" w:pos="993"/>
        </w:tabs>
        <w:spacing w:line="276" w:lineRule="auto"/>
        <w:jc w:val="both"/>
        <w:rPr>
          <w:rFonts w:ascii="Arial" w:hAnsi="Arial" w:cs="Arial"/>
          <w:sz w:val="22"/>
          <w:szCs w:val="22"/>
          <w:lang w:val="en-US"/>
        </w:rPr>
      </w:pPr>
    </w:p>
    <w:p w14:paraId="2CD3B932" w14:textId="20330329" w:rsidR="00603F81" w:rsidRDefault="00603F81" w:rsidP="002D0CC7">
      <w:pPr>
        <w:tabs>
          <w:tab w:val="left" w:pos="284"/>
          <w:tab w:val="left" w:pos="993"/>
        </w:tabs>
        <w:spacing w:line="276" w:lineRule="auto"/>
        <w:jc w:val="both"/>
        <w:rPr>
          <w:rFonts w:ascii="Arial" w:hAnsi="Arial" w:cs="Arial"/>
          <w:sz w:val="22"/>
          <w:szCs w:val="22"/>
          <w:lang w:val="en-US"/>
        </w:rPr>
      </w:pPr>
    </w:p>
    <w:p w14:paraId="600CF537" w14:textId="3B1DAA03" w:rsidR="00603F81" w:rsidRDefault="00603F81" w:rsidP="002D0CC7">
      <w:pPr>
        <w:tabs>
          <w:tab w:val="left" w:pos="284"/>
          <w:tab w:val="left" w:pos="993"/>
        </w:tabs>
        <w:spacing w:line="276" w:lineRule="auto"/>
        <w:jc w:val="both"/>
        <w:rPr>
          <w:rFonts w:ascii="Arial" w:hAnsi="Arial" w:cs="Arial"/>
          <w:sz w:val="22"/>
          <w:szCs w:val="22"/>
          <w:lang w:val="en-US"/>
        </w:rPr>
      </w:pPr>
    </w:p>
    <w:p w14:paraId="7C1016CB" w14:textId="2E8E72E4" w:rsidR="00603F81" w:rsidRDefault="00603F81" w:rsidP="002D0CC7">
      <w:pPr>
        <w:tabs>
          <w:tab w:val="left" w:pos="284"/>
          <w:tab w:val="left" w:pos="993"/>
        </w:tabs>
        <w:spacing w:line="276" w:lineRule="auto"/>
        <w:jc w:val="both"/>
        <w:rPr>
          <w:rFonts w:ascii="Arial" w:hAnsi="Arial" w:cs="Arial"/>
          <w:sz w:val="22"/>
          <w:szCs w:val="22"/>
          <w:lang w:val="en-US"/>
        </w:rPr>
      </w:pPr>
    </w:p>
    <w:p w14:paraId="29DA56EB" w14:textId="7A29251F" w:rsidR="00603F81" w:rsidRDefault="00603F81" w:rsidP="002D0CC7">
      <w:pPr>
        <w:tabs>
          <w:tab w:val="left" w:pos="284"/>
          <w:tab w:val="left" w:pos="993"/>
        </w:tabs>
        <w:spacing w:line="276" w:lineRule="auto"/>
        <w:jc w:val="both"/>
        <w:rPr>
          <w:rFonts w:ascii="Arial" w:hAnsi="Arial" w:cs="Arial"/>
          <w:sz w:val="22"/>
          <w:szCs w:val="22"/>
          <w:lang w:val="en-US"/>
        </w:rPr>
      </w:pPr>
    </w:p>
    <w:p w14:paraId="1782121F" w14:textId="2A145EE8" w:rsidR="00603F81" w:rsidRDefault="00603F81" w:rsidP="002D0CC7">
      <w:pPr>
        <w:tabs>
          <w:tab w:val="left" w:pos="284"/>
          <w:tab w:val="left" w:pos="993"/>
        </w:tabs>
        <w:spacing w:line="276" w:lineRule="auto"/>
        <w:jc w:val="both"/>
        <w:rPr>
          <w:rFonts w:ascii="Arial" w:hAnsi="Arial" w:cs="Arial"/>
          <w:sz w:val="22"/>
          <w:szCs w:val="22"/>
          <w:lang w:val="en-US"/>
        </w:rPr>
      </w:pPr>
    </w:p>
    <w:p w14:paraId="6A89C072" w14:textId="46672DCC" w:rsidR="00603F81" w:rsidRDefault="00603F81" w:rsidP="002D0CC7">
      <w:pPr>
        <w:tabs>
          <w:tab w:val="left" w:pos="284"/>
          <w:tab w:val="left" w:pos="993"/>
        </w:tabs>
        <w:spacing w:line="276" w:lineRule="auto"/>
        <w:jc w:val="both"/>
        <w:rPr>
          <w:rFonts w:ascii="Arial" w:hAnsi="Arial" w:cs="Arial"/>
          <w:sz w:val="22"/>
          <w:szCs w:val="22"/>
          <w:lang w:val="en-US"/>
        </w:rPr>
      </w:pPr>
    </w:p>
    <w:p w14:paraId="7F54C47F" w14:textId="7A410540" w:rsidR="00707A38" w:rsidRDefault="00707A38" w:rsidP="002D0CC7">
      <w:pPr>
        <w:tabs>
          <w:tab w:val="left" w:pos="284"/>
          <w:tab w:val="left" w:pos="993"/>
        </w:tabs>
        <w:spacing w:line="276" w:lineRule="auto"/>
        <w:jc w:val="both"/>
        <w:rPr>
          <w:rFonts w:ascii="Arial" w:hAnsi="Arial" w:cs="Arial"/>
          <w:sz w:val="22"/>
          <w:szCs w:val="22"/>
          <w:lang w:val="en-US"/>
        </w:rPr>
      </w:pPr>
    </w:p>
    <w:p w14:paraId="2B7355F2" w14:textId="262E63EE" w:rsidR="00707A38" w:rsidRDefault="00707A38" w:rsidP="002D0CC7">
      <w:pPr>
        <w:tabs>
          <w:tab w:val="left" w:pos="284"/>
          <w:tab w:val="left" w:pos="993"/>
        </w:tabs>
        <w:spacing w:line="276" w:lineRule="auto"/>
        <w:jc w:val="both"/>
        <w:rPr>
          <w:rFonts w:ascii="Arial" w:hAnsi="Arial" w:cs="Arial"/>
          <w:sz w:val="22"/>
          <w:szCs w:val="22"/>
          <w:lang w:val="en-US"/>
        </w:rPr>
      </w:pPr>
    </w:p>
    <w:p w14:paraId="5CBC7B26" w14:textId="0FCF7857" w:rsidR="00707A38" w:rsidRDefault="00707A38" w:rsidP="002D0CC7">
      <w:pPr>
        <w:tabs>
          <w:tab w:val="left" w:pos="284"/>
          <w:tab w:val="left" w:pos="993"/>
        </w:tabs>
        <w:spacing w:line="276" w:lineRule="auto"/>
        <w:jc w:val="both"/>
        <w:rPr>
          <w:rFonts w:ascii="Arial" w:hAnsi="Arial" w:cs="Arial"/>
          <w:sz w:val="22"/>
          <w:szCs w:val="22"/>
          <w:lang w:val="en-US"/>
        </w:rPr>
      </w:pPr>
    </w:p>
    <w:p w14:paraId="25485349" w14:textId="6D2296B2" w:rsidR="00707A38" w:rsidRDefault="00707A38" w:rsidP="002D0CC7">
      <w:pPr>
        <w:tabs>
          <w:tab w:val="left" w:pos="284"/>
          <w:tab w:val="left" w:pos="993"/>
        </w:tabs>
        <w:spacing w:line="276" w:lineRule="auto"/>
        <w:jc w:val="both"/>
        <w:rPr>
          <w:rFonts w:ascii="Arial" w:hAnsi="Arial" w:cs="Arial"/>
          <w:sz w:val="22"/>
          <w:szCs w:val="22"/>
          <w:lang w:val="en-US"/>
        </w:rPr>
      </w:pPr>
    </w:p>
    <w:p w14:paraId="62FC0F97" w14:textId="17AD2D5E" w:rsidR="00707A38" w:rsidRDefault="00707A38" w:rsidP="002D0CC7">
      <w:pPr>
        <w:tabs>
          <w:tab w:val="left" w:pos="284"/>
          <w:tab w:val="left" w:pos="993"/>
        </w:tabs>
        <w:spacing w:line="276" w:lineRule="auto"/>
        <w:jc w:val="both"/>
        <w:rPr>
          <w:rFonts w:ascii="Arial" w:hAnsi="Arial" w:cs="Arial"/>
          <w:sz w:val="22"/>
          <w:szCs w:val="22"/>
          <w:lang w:val="en-US"/>
        </w:rPr>
      </w:pPr>
    </w:p>
    <w:p w14:paraId="69B22312" w14:textId="45261828" w:rsidR="00707A38" w:rsidRDefault="00707A38" w:rsidP="002D0CC7">
      <w:pPr>
        <w:tabs>
          <w:tab w:val="left" w:pos="284"/>
          <w:tab w:val="left" w:pos="993"/>
        </w:tabs>
        <w:spacing w:line="276" w:lineRule="auto"/>
        <w:jc w:val="both"/>
        <w:rPr>
          <w:rFonts w:ascii="Arial" w:hAnsi="Arial" w:cs="Arial"/>
          <w:sz w:val="22"/>
          <w:szCs w:val="22"/>
          <w:lang w:val="en-US"/>
        </w:rPr>
      </w:pPr>
    </w:p>
    <w:p w14:paraId="61798115" w14:textId="6F0D0A7D" w:rsidR="00707A38" w:rsidRDefault="00707A38" w:rsidP="002D0CC7">
      <w:pPr>
        <w:tabs>
          <w:tab w:val="left" w:pos="284"/>
          <w:tab w:val="left" w:pos="993"/>
        </w:tabs>
        <w:spacing w:line="276" w:lineRule="auto"/>
        <w:jc w:val="both"/>
        <w:rPr>
          <w:rFonts w:ascii="Arial" w:hAnsi="Arial" w:cs="Arial"/>
          <w:sz w:val="22"/>
          <w:szCs w:val="22"/>
          <w:lang w:val="en-US"/>
        </w:rPr>
      </w:pPr>
    </w:p>
    <w:p w14:paraId="6258421D" w14:textId="59CFFE4B" w:rsidR="00707A38" w:rsidRDefault="00707A38" w:rsidP="002D0CC7">
      <w:pPr>
        <w:tabs>
          <w:tab w:val="left" w:pos="284"/>
          <w:tab w:val="left" w:pos="993"/>
        </w:tabs>
        <w:spacing w:line="276" w:lineRule="auto"/>
        <w:jc w:val="both"/>
        <w:rPr>
          <w:rFonts w:ascii="Arial" w:hAnsi="Arial" w:cs="Arial"/>
          <w:sz w:val="22"/>
          <w:szCs w:val="22"/>
          <w:lang w:val="en-US"/>
        </w:rPr>
      </w:pPr>
    </w:p>
    <w:p w14:paraId="1B5B5CA3" w14:textId="5D17CFD0" w:rsidR="00707A38" w:rsidRDefault="00707A38" w:rsidP="002D0CC7">
      <w:pPr>
        <w:tabs>
          <w:tab w:val="left" w:pos="284"/>
          <w:tab w:val="left" w:pos="993"/>
        </w:tabs>
        <w:spacing w:line="276" w:lineRule="auto"/>
        <w:jc w:val="both"/>
        <w:rPr>
          <w:rFonts w:ascii="Arial" w:hAnsi="Arial" w:cs="Arial"/>
          <w:sz w:val="22"/>
          <w:szCs w:val="22"/>
          <w:lang w:val="en-US"/>
        </w:rPr>
      </w:pPr>
    </w:p>
    <w:p w14:paraId="758C5266" w14:textId="7394EC71" w:rsidR="00707A38" w:rsidRDefault="00707A38" w:rsidP="002D0CC7">
      <w:pPr>
        <w:tabs>
          <w:tab w:val="left" w:pos="284"/>
          <w:tab w:val="left" w:pos="993"/>
        </w:tabs>
        <w:spacing w:line="276" w:lineRule="auto"/>
        <w:jc w:val="both"/>
        <w:rPr>
          <w:rFonts w:ascii="Arial" w:hAnsi="Arial" w:cs="Arial"/>
          <w:sz w:val="22"/>
          <w:szCs w:val="22"/>
          <w:lang w:val="en-US"/>
        </w:rPr>
      </w:pPr>
    </w:p>
    <w:p w14:paraId="333FA5B6" w14:textId="5E7729CA" w:rsidR="00707A38" w:rsidRDefault="00707A38" w:rsidP="002D0CC7">
      <w:pPr>
        <w:tabs>
          <w:tab w:val="left" w:pos="284"/>
          <w:tab w:val="left" w:pos="993"/>
        </w:tabs>
        <w:spacing w:line="276" w:lineRule="auto"/>
        <w:jc w:val="both"/>
        <w:rPr>
          <w:rFonts w:ascii="Arial" w:hAnsi="Arial" w:cs="Arial"/>
          <w:sz w:val="22"/>
          <w:szCs w:val="22"/>
          <w:lang w:val="en-US"/>
        </w:rPr>
      </w:pPr>
    </w:p>
    <w:p w14:paraId="1C8B1CBA" w14:textId="1CFC4094" w:rsidR="00707A38" w:rsidRDefault="00707A38" w:rsidP="002D0CC7">
      <w:pPr>
        <w:tabs>
          <w:tab w:val="left" w:pos="284"/>
          <w:tab w:val="left" w:pos="993"/>
        </w:tabs>
        <w:spacing w:line="276" w:lineRule="auto"/>
        <w:jc w:val="both"/>
        <w:rPr>
          <w:rFonts w:ascii="Arial" w:hAnsi="Arial" w:cs="Arial"/>
          <w:sz w:val="22"/>
          <w:szCs w:val="22"/>
          <w:lang w:val="en-US"/>
        </w:rPr>
      </w:pPr>
    </w:p>
    <w:p w14:paraId="14461F99" w14:textId="73449E5C" w:rsidR="00707A38" w:rsidRDefault="00707A38" w:rsidP="002D0CC7">
      <w:pPr>
        <w:tabs>
          <w:tab w:val="left" w:pos="284"/>
          <w:tab w:val="left" w:pos="993"/>
        </w:tabs>
        <w:spacing w:line="276" w:lineRule="auto"/>
        <w:jc w:val="both"/>
        <w:rPr>
          <w:rFonts w:ascii="Arial" w:hAnsi="Arial" w:cs="Arial"/>
          <w:sz w:val="22"/>
          <w:szCs w:val="22"/>
          <w:lang w:val="en-US"/>
        </w:rPr>
      </w:pPr>
    </w:p>
    <w:p w14:paraId="2A7C1327" w14:textId="50466776" w:rsidR="00707A38" w:rsidRDefault="00707A38" w:rsidP="002D0CC7">
      <w:pPr>
        <w:tabs>
          <w:tab w:val="left" w:pos="284"/>
          <w:tab w:val="left" w:pos="993"/>
        </w:tabs>
        <w:spacing w:line="276" w:lineRule="auto"/>
        <w:jc w:val="both"/>
        <w:rPr>
          <w:rFonts w:ascii="Arial" w:hAnsi="Arial" w:cs="Arial"/>
          <w:sz w:val="22"/>
          <w:szCs w:val="22"/>
          <w:lang w:val="en-US"/>
        </w:rPr>
      </w:pPr>
    </w:p>
    <w:p w14:paraId="37FC0684" w14:textId="77777777" w:rsidR="00707A38" w:rsidRDefault="00707A38" w:rsidP="002D0CC7">
      <w:pPr>
        <w:tabs>
          <w:tab w:val="left" w:pos="284"/>
          <w:tab w:val="left" w:pos="993"/>
        </w:tabs>
        <w:spacing w:line="276" w:lineRule="auto"/>
        <w:jc w:val="both"/>
        <w:rPr>
          <w:rFonts w:ascii="Arial" w:hAnsi="Arial" w:cs="Arial"/>
          <w:sz w:val="22"/>
          <w:szCs w:val="22"/>
          <w:lang w:val="en-US"/>
        </w:rPr>
      </w:pPr>
    </w:p>
    <w:p w14:paraId="5055FAA5" w14:textId="2490F70B" w:rsidR="00603F81" w:rsidRDefault="00603F81" w:rsidP="002D0CC7">
      <w:pPr>
        <w:tabs>
          <w:tab w:val="left" w:pos="284"/>
          <w:tab w:val="left" w:pos="993"/>
        </w:tabs>
        <w:spacing w:line="276" w:lineRule="auto"/>
        <w:jc w:val="both"/>
        <w:rPr>
          <w:rFonts w:ascii="Arial" w:hAnsi="Arial" w:cs="Arial"/>
          <w:sz w:val="22"/>
          <w:szCs w:val="22"/>
          <w:lang w:val="en-US"/>
        </w:rPr>
      </w:pPr>
    </w:p>
    <w:p w14:paraId="68622AA6" w14:textId="38BC96DE" w:rsidR="00603F81" w:rsidRDefault="00603F81" w:rsidP="002D0CC7">
      <w:pPr>
        <w:tabs>
          <w:tab w:val="left" w:pos="284"/>
          <w:tab w:val="left" w:pos="993"/>
        </w:tabs>
        <w:spacing w:line="276" w:lineRule="auto"/>
        <w:jc w:val="both"/>
        <w:rPr>
          <w:rFonts w:ascii="Arial" w:hAnsi="Arial" w:cs="Arial"/>
          <w:sz w:val="22"/>
          <w:szCs w:val="22"/>
          <w:lang w:val="en-US"/>
        </w:rPr>
      </w:pPr>
    </w:p>
    <w:p w14:paraId="35F481E4" w14:textId="5BEA247E" w:rsidR="00603F81" w:rsidRDefault="00603F81" w:rsidP="002D0CC7">
      <w:pPr>
        <w:tabs>
          <w:tab w:val="left" w:pos="284"/>
          <w:tab w:val="left" w:pos="993"/>
        </w:tabs>
        <w:spacing w:line="276" w:lineRule="auto"/>
        <w:jc w:val="both"/>
        <w:rPr>
          <w:rFonts w:ascii="Arial" w:hAnsi="Arial" w:cs="Arial"/>
          <w:sz w:val="22"/>
          <w:szCs w:val="22"/>
          <w:lang w:val="en-US"/>
        </w:rPr>
      </w:pPr>
    </w:p>
    <w:p w14:paraId="4086DA2D" w14:textId="46AB4FCE" w:rsidR="00603F81" w:rsidRDefault="00603F81" w:rsidP="002D0CC7">
      <w:pPr>
        <w:tabs>
          <w:tab w:val="left" w:pos="284"/>
          <w:tab w:val="left" w:pos="993"/>
        </w:tabs>
        <w:spacing w:line="276" w:lineRule="auto"/>
        <w:jc w:val="both"/>
        <w:rPr>
          <w:rFonts w:ascii="Arial" w:hAnsi="Arial" w:cs="Arial"/>
          <w:sz w:val="22"/>
          <w:szCs w:val="22"/>
          <w:lang w:val="en-US"/>
        </w:rPr>
      </w:pPr>
    </w:p>
    <w:p w14:paraId="35215B44" w14:textId="135F8E28" w:rsidR="00603F81" w:rsidRDefault="00603F81" w:rsidP="002D0CC7">
      <w:pPr>
        <w:tabs>
          <w:tab w:val="left" w:pos="284"/>
          <w:tab w:val="left" w:pos="993"/>
        </w:tabs>
        <w:spacing w:line="276" w:lineRule="auto"/>
        <w:jc w:val="both"/>
        <w:rPr>
          <w:rFonts w:ascii="Arial" w:hAnsi="Arial" w:cs="Arial"/>
          <w:sz w:val="22"/>
          <w:szCs w:val="22"/>
          <w:lang w:val="en-US"/>
        </w:rPr>
      </w:pPr>
    </w:p>
    <w:p w14:paraId="53DD4A41" w14:textId="3381D148" w:rsidR="00603F81" w:rsidRDefault="00603F81" w:rsidP="002D0CC7">
      <w:pPr>
        <w:tabs>
          <w:tab w:val="left" w:pos="284"/>
          <w:tab w:val="left" w:pos="993"/>
        </w:tabs>
        <w:spacing w:line="276" w:lineRule="auto"/>
        <w:jc w:val="both"/>
        <w:rPr>
          <w:rFonts w:ascii="Arial" w:hAnsi="Arial" w:cs="Arial"/>
          <w:sz w:val="22"/>
          <w:szCs w:val="22"/>
          <w:lang w:val="en-US"/>
        </w:rPr>
      </w:pPr>
    </w:p>
    <w:p w14:paraId="164696C5" w14:textId="2F4848DC" w:rsidR="00603F81" w:rsidRDefault="00603F81" w:rsidP="002D0CC7">
      <w:pPr>
        <w:tabs>
          <w:tab w:val="left" w:pos="284"/>
          <w:tab w:val="left" w:pos="993"/>
        </w:tabs>
        <w:spacing w:line="276" w:lineRule="auto"/>
        <w:jc w:val="both"/>
        <w:rPr>
          <w:rFonts w:ascii="Arial" w:hAnsi="Arial" w:cs="Arial"/>
          <w:sz w:val="22"/>
          <w:szCs w:val="22"/>
          <w:lang w:val="en-US"/>
        </w:rPr>
      </w:pPr>
    </w:p>
    <w:p w14:paraId="11C08F0E" w14:textId="77777777" w:rsidR="00603F81" w:rsidRPr="00BE7819" w:rsidRDefault="00603F81" w:rsidP="00603F81">
      <w:pPr>
        <w:ind w:firstLine="567"/>
        <w:jc w:val="both"/>
        <w:rPr>
          <w:rFonts w:ascii="Arial" w:hAnsi="Arial" w:cs="Arial"/>
          <w:b/>
          <w:bCs/>
          <w:sz w:val="20"/>
          <w:szCs w:val="20"/>
        </w:rPr>
      </w:pPr>
      <w:r w:rsidRPr="00BE7819">
        <w:rPr>
          <w:rFonts w:ascii="Arial" w:hAnsi="Arial" w:cs="Arial"/>
          <w:b/>
          <w:bCs/>
          <w:sz w:val="20"/>
          <w:szCs w:val="20"/>
        </w:rPr>
        <w:lastRenderedPageBreak/>
        <w:t xml:space="preserve">СОВРЕМЕННЫЕ ПОДХОДЫ К ОРГАНИЗАЦИИ ПРОИЗВОДСТВА НАУКОЕМКОГО ПРЕДПРИЯТИЯ </w:t>
      </w:r>
    </w:p>
    <w:p w14:paraId="233CCF73" w14:textId="77777777" w:rsidR="00603F81" w:rsidRPr="00BE7819" w:rsidRDefault="00603F81" w:rsidP="00603F81">
      <w:pPr>
        <w:jc w:val="center"/>
        <w:rPr>
          <w:rFonts w:ascii="Arial" w:hAnsi="Arial" w:cs="Arial"/>
          <w:b/>
          <w:bCs/>
          <w:sz w:val="20"/>
          <w:szCs w:val="20"/>
        </w:rPr>
      </w:pPr>
    </w:p>
    <w:p w14:paraId="6EEF2D91" w14:textId="77777777" w:rsidR="00603F81" w:rsidRPr="00BE7819" w:rsidRDefault="00603F81" w:rsidP="00603F81">
      <w:pPr>
        <w:ind w:firstLine="567"/>
        <w:jc w:val="right"/>
        <w:rPr>
          <w:rFonts w:ascii="Arial" w:hAnsi="Arial" w:cs="Arial"/>
          <w:bCs/>
          <w:sz w:val="20"/>
          <w:szCs w:val="20"/>
        </w:rPr>
      </w:pPr>
      <w:r w:rsidRPr="00BE7819">
        <w:rPr>
          <w:rFonts w:ascii="Arial" w:hAnsi="Arial" w:cs="Arial"/>
          <w:b/>
          <w:bCs/>
          <w:sz w:val="20"/>
          <w:szCs w:val="20"/>
        </w:rPr>
        <w:t>Д.В. Харитонов</w:t>
      </w:r>
      <w:r w:rsidRPr="00BE7819">
        <w:rPr>
          <w:rFonts w:ascii="Arial" w:hAnsi="Arial" w:cs="Arial"/>
          <w:bCs/>
          <w:sz w:val="20"/>
          <w:szCs w:val="20"/>
        </w:rPr>
        <w:t xml:space="preserve">, доктор технических наук, </w:t>
      </w:r>
    </w:p>
    <w:p w14:paraId="68B3F5C1" w14:textId="77777777" w:rsidR="00603F81" w:rsidRPr="00BE7819" w:rsidRDefault="00603F81" w:rsidP="00603F81">
      <w:pPr>
        <w:ind w:firstLine="567"/>
        <w:jc w:val="right"/>
        <w:rPr>
          <w:rFonts w:ascii="Arial" w:hAnsi="Arial" w:cs="Arial"/>
          <w:sz w:val="20"/>
          <w:szCs w:val="20"/>
        </w:rPr>
      </w:pPr>
      <w:r w:rsidRPr="00BE7819">
        <w:rPr>
          <w:rFonts w:ascii="Arial" w:hAnsi="Arial" w:cs="Arial"/>
          <w:b/>
          <w:sz w:val="20"/>
          <w:szCs w:val="20"/>
        </w:rPr>
        <w:t xml:space="preserve">А.Н. </w:t>
      </w:r>
      <w:proofErr w:type="spellStart"/>
      <w:r w:rsidRPr="00BE7819">
        <w:rPr>
          <w:rFonts w:ascii="Arial" w:hAnsi="Arial" w:cs="Arial"/>
          <w:b/>
          <w:sz w:val="20"/>
          <w:szCs w:val="20"/>
        </w:rPr>
        <w:t>Силкин</w:t>
      </w:r>
      <w:proofErr w:type="spellEnd"/>
      <w:r w:rsidRPr="00BE7819">
        <w:rPr>
          <w:rFonts w:ascii="Arial" w:hAnsi="Arial" w:cs="Arial"/>
          <w:sz w:val="20"/>
          <w:szCs w:val="20"/>
        </w:rPr>
        <w:t>, АО "ОНПП "Технология"</w:t>
      </w:r>
    </w:p>
    <w:p w14:paraId="5AE7E479" w14:textId="77777777" w:rsidR="00603F81" w:rsidRPr="00BE7819" w:rsidRDefault="00603F81" w:rsidP="00603F81">
      <w:pPr>
        <w:ind w:firstLine="567"/>
        <w:jc w:val="right"/>
        <w:rPr>
          <w:rFonts w:ascii="Arial" w:hAnsi="Arial" w:cs="Arial"/>
          <w:sz w:val="20"/>
          <w:szCs w:val="20"/>
        </w:rPr>
      </w:pPr>
      <w:r w:rsidRPr="00BE7819">
        <w:rPr>
          <w:rFonts w:ascii="Arial" w:hAnsi="Arial" w:cs="Arial"/>
          <w:sz w:val="20"/>
          <w:szCs w:val="20"/>
        </w:rPr>
        <w:t xml:space="preserve">имени А. Г. </w:t>
      </w:r>
      <w:proofErr w:type="spellStart"/>
      <w:r w:rsidRPr="00BE7819">
        <w:rPr>
          <w:rFonts w:ascii="Arial" w:hAnsi="Arial" w:cs="Arial"/>
          <w:sz w:val="20"/>
          <w:szCs w:val="20"/>
        </w:rPr>
        <w:t>Ромашина</w:t>
      </w:r>
      <w:proofErr w:type="spellEnd"/>
      <w:r w:rsidRPr="00BE7819">
        <w:rPr>
          <w:rFonts w:ascii="Arial" w:hAnsi="Arial" w:cs="Arial"/>
          <w:sz w:val="20"/>
          <w:szCs w:val="20"/>
        </w:rPr>
        <w:t>"</w:t>
      </w:r>
    </w:p>
    <w:p w14:paraId="0D34DD5D" w14:textId="77777777" w:rsidR="00603F81" w:rsidRPr="00BE7819" w:rsidRDefault="00603F81" w:rsidP="00603F81">
      <w:pPr>
        <w:ind w:firstLine="567"/>
        <w:jc w:val="both"/>
        <w:rPr>
          <w:rFonts w:ascii="Arial" w:hAnsi="Arial" w:cs="Arial"/>
          <w:sz w:val="20"/>
          <w:szCs w:val="20"/>
        </w:rPr>
      </w:pPr>
    </w:p>
    <w:p w14:paraId="401CDF60" w14:textId="37E50CA0" w:rsidR="00603F81" w:rsidRPr="00BE7819" w:rsidRDefault="00603F81" w:rsidP="00603F81">
      <w:pPr>
        <w:ind w:firstLine="567"/>
        <w:jc w:val="both"/>
        <w:rPr>
          <w:rFonts w:ascii="Arial" w:hAnsi="Arial" w:cs="Arial"/>
          <w:i/>
          <w:iCs/>
          <w:sz w:val="20"/>
          <w:szCs w:val="20"/>
        </w:rPr>
      </w:pPr>
      <w:r w:rsidRPr="00BE7819">
        <w:rPr>
          <w:rFonts w:ascii="Arial" w:hAnsi="Arial" w:cs="Arial"/>
          <w:i/>
          <w:iCs/>
          <w:sz w:val="20"/>
          <w:szCs w:val="20"/>
        </w:rPr>
        <w:t>Актуальность статьи связана с необходимость</w:t>
      </w:r>
      <w:r w:rsidR="00487893">
        <w:rPr>
          <w:rFonts w:ascii="Arial" w:hAnsi="Arial" w:cs="Arial"/>
          <w:i/>
          <w:iCs/>
          <w:sz w:val="20"/>
          <w:szCs w:val="20"/>
        </w:rPr>
        <w:t>ю</w:t>
      </w:r>
      <w:r w:rsidRPr="00BE7819">
        <w:rPr>
          <w:rFonts w:ascii="Arial" w:hAnsi="Arial" w:cs="Arial"/>
          <w:i/>
          <w:iCs/>
          <w:sz w:val="20"/>
          <w:szCs w:val="20"/>
        </w:rPr>
        <w:t xml:space="preserve"> разработки отечественных методик и подходов к организации наукоемких производств с позиции их экономической эффективности. В статье приведен обзор теоретических концепций организации производства наукоемкого предприятия с учетом оценки эффективности его деятельности. Дана характеристика научной и производственной деятельности </w:t>
      </w:r>
      <w:bookmarkStart w:id="50" w:name="_Hlk116227496"/>
      <w:r w:rsidRPr="00BE7819">
        <w:rPr>
          <w:rFonts w:ascii="Arial" w:hAnsi="Arial" w:cs="Arial"/>
          <w:i/>
          <w:iCs/>
          <w:sz w:val="20"/>
          <w:szCs w:val="20"/>
        </w:rPr>
        <w:t xml:space="preserve">АО "ОНПП "Технология" имени А.Г. </w:t>
      </w:r>
      <w:proofErr w:type="spellStart"/>
      <w:r w:rsidRPr="00BE7819">
        <w:rPr>
          <w:rFonts w:ascii="Arial" w:hAnsi="Arial" w:cs="Arial"/>
          <w:i/>
          <w:iCs/>
          <w:sz w:val="20"/>
          <w:szCs w:val="20"/>
        </w:rPr>
        <w:t>Ромашина</w:t>
      </w:r>
      <w:proofErr w:type="spellEnd"/>
      <w:r w:rsidRPr="00BE7819">
        <w:rPr>
          <w:rFonts w:ascii="Arial" w:hAnsi="Arial" w:cs="Arial"/>
          <w:i/>
          <w:iCs/>
          <w:sz w:val="20"/>
          <w:szCs w:val="20"/>
        </w:rPr>
        <w:t>"</w:t>
      </w:r>
      <w:bookmarkEnd w:id="50"/>
      <w:r w:rsidRPr="00BE7819">
        <w:rPr>
          <w:rFonts w:ascii="Arial" w:hAnsi="Arial" w:cs="Arial"/>
          <w:i/>
          <w:iCs/>
          <w:sz w:val="20"/>
          <w:szCs w:val="20"/>
        </w:rPr>
        <w:t xml:space="preserve">.  Рассчитана оценка эффективности производства наукоемкого предприятия. </w:t>
      </w:r>
    </w:p>
    <w:p w14:paraId="2EB22E42" w14:textId="77777777" w:rsidR="00603F81" w:rsidRPr="00BE7819" w:rsidRDefault="00603F81" w:rsidP="00603F81">
      <w:pPr>
        <w:ind w:firstLine="567"/>
        <w:jc w:val="both"/>
        <w:rPr>
          <w:rFonts w:ascii="Arial" w:hAnsi="Arial" w:cs="Arial"/>
          <w:i/>
          <w:iCs/>
          <w:sz w:val="20"/>
          <w:szCs w:val="20"/>
        </w:rPr>
      </w:pPr>
    </w:p>
    <w:p w14:paraId="04A55F4A" w14:textId="77777777" w:rsidR="00603F81" w:rsidRPr="00BE7819" w:rsidRDefault="00603F81" w:rsidP="00603F81">
      <w:pPr>
        <w:ind w:firstLine="567"/>
        <w:jc w:val="both"/>
        <w:rPr>
          <w:rFonts w:ascii="Arial" w:hAnsi="Arial" w:cs="Arial"/>
          <w:i/>
          <w:iCs/>
          <w:sz w:val="20"/>
          <w:szCs w:val="20"/>
        </w:rPr>
      </w:pPr>
      <w:r w:rsidRPr="00BE7819">
        <w:rPr>
          <w:rFonts w:ascii="Arial" w:hAnsi="Arial" w:cs="Arial"/>
          <w:i/>
          <w:iCs/>
          <w:sz w:val="20"/>
          <w:szCs w:val="20"/>
        </w:rPr>
        <w:t>Ключевые слова: наукоемкое предприятие, эффективность, оборонно-промышленный комплекс, инновация, технология, патент, программно-аппаратный управленческий комплекс</w:t>
      </w:r>
    </w:p>
    <w:p w14:paraId="57454E08" w14:textId="77777777" w:rsidR="00603F81" w:rsidRPr="00BE7819" w:rsidRDefault="00603F81" w:rsidP="00603F81">
      <w:pPr>
        <w:ind w:firstLine="567"/>
        <w:jc w:val="both"/>
        <w:rPr>
          <w:rFonts w:ascii="Arial" w:hAnsi="Arial" w:cs="Arial"/>
          <w:sz w:val="20"/>
          <w:szCs w:val="20"/>
        </w:rPr>
      </w:pPr>
    </w:p>
    <w:p w14:paraId="413826FE" w14:textId="5DF24626" w:rsidR="00603F81" w:rsidRDefault="00603F81" w:rsidP="00603F81">
      <w:pPr>
        <w:ind w:hanging="142"/>
        <w:jc w:val="center"/>
        <w:rPr>
          <w:rFonts w:ascii="Arial" w:hAnsi="Arial" w:cs="Arial"/>
          <w:sz w:val="20"/>
          <w:szCs w:val="20"/>
        </w:rPr>
      </w:pPr>
    </w:p>
    <w:p w14:paraId="327A09D4" w14:textId="72FACDB8" w:rsidR="00603F81" w:rsidRDefault="00603F81" w:rsidP="00603F81">
      <w:pPr>
        <w:ind w:hanging="142"/>
        <w:jc w:val="center"/>
        <w:rPr>
          <w:rFonts w:ascii="Arial" w:hAnsi="Arial" w:cs="Arial"/>
          <w:sz w:val="20"/>
          <w:szCs w:val="20"/>
        </w:rPr>
      </w:pPr>
    </w:p>
    <w:p w14:paraId="4BE2BFE5" w14:textId="77777777" w:rsidR="00707A38" w:rsidRPr="00ED3A14" w:rsidRDefault="00707A38" w:rsidP="00707A38">
      <w:pPr>
        <w:ind w:firstLine="567"/>
        <w:rPr>
          <w:rFonts w:ascii="Arial" w:hAnsi="Arial" w:cs="Arial"/>
          <w:b/>
          <w:bCs/>
          <w:sz w:val="20"/>
          <w:szCs w:val="20"/>
          <w:lang w:val="en-US"/>
        </w:rPr>
      </w:pPr>
      <w:r w:rsidRPr="00ED3A14">
        <w:rPr>
          <w:rFonts w:ascii="Arial" w:hAnsi="Arial" w:cs="Arial"/>
          <w:b/>
          <w:bCs/>
          <w:sz w:val="20"/>
          <w:szCs w:val="20"/>
          <w:lang w:val="en-US"/>
        </w:rPr>
        <w:t xml:space="preserve">MODERN APPROACHES TO THE ORGANIZATION OF THE PRODUCTION OF A SCIENCE-INTENSIVE ENTERPRISE </w:t>
      </w:r>
    </w:p>
    <w:p w14:paraId="54E87FF1" w14:textId="77777777" w:rsidR="00707A38" w:rsidRPr="00ED3A14" w:rsidRDefault="00707A38" w:rsidP="00707A38">
      <w:pPr>
        <w:ind w:firstLine="567"/>
        <w:contextualSpacing/>
        <w:jc w:val="right"/>
        <w:rPr>
          <w:rFonts w:ascii="Arial" w:hAnsi="Arial" w:cs="Arial"/>
          <w:b/>
          <w:bCs/>
          <w:sz w:val="20"/>
          <w:szCs w:val="20"/>
          <w:lang w:val="en-US"/>
        </w:rPr>
      </w:pPr>
    </w:p>
    <w:p w14:paraId="768132E3" w14:textId="77777777" w:rsidR="00707A38" w:rsidRPr="00ED3A14" w:rsidRDefault="00707A38" w:rsidP="00707A38">
      <w:pPr>
        <w:ind w:firstLine="567"/>
        <w:contextualSpacing/>
        <w:jc w:val="right"/>
        <w:rPr>
          <w:rFonts w:ascii="Arial" w:hAnsi="Arial" w:cs="Arial"/>
          <w:b/>
          <w:bCs/>
          <w:sz w:val="20"/>
          <w:szCs w:val="20"/>
          <w:lang w:val="en-US"/>
        </w:rPr>
      </w:pPr>
      <w:r w:rsidRPr="00ED3A14">
        <w:rPr>
          <w:rFonts w:ascii="Arial" w:hAnsi="Arial" w:cs="Arial"/>
          <w:b/>
          <w:bCs/>
          <w:sz w:val="20"/>
          <w:szCs w:val="20"/>
          <w:lang w:val="en-US"/>
        </w:rPr>
        <w:t xml:space="preserve">D.V. </w:t>
      </w:r>
      <w:proofErr w:type="spellStart"/>
      <w:r w:rsidRPr="00ED3A14">
        <w:rPr>
          <w:rFonts w:ascii="Arial" w:hAnsi="Arial" w:cs="Arial"/>
          <w:b/>
          <w:bCs/>
          <w:sz w:val="20"/>
          <w:szCs w:val="20"/>
          <w:lang w:val="en-US"/>
        </w:rPr>
        <w:t>Kharitonov</w:t>
      </w:r>
      <w:proofErr w:type="spellEnd"/>
      <w:r w:rsidRPr="00ED3A14">
        <w:rPr>
          <w:rFonts w:ascii="Arial" w:hAnsi="Arial" w:cs="Arial"/>
          <w:b/>
          <w:bCs/>
          <w:sz w:val="20"/>
          <w:szCs w:val="20"/>
          <w:lang w:val="en-US"/>
        </w:rPr>
        <w:t xml:space="preserve">, A.N. </w:t>
      </w:r>
      <w:proofErr w:type="spellStart"/>
      <w:r w:rsidRPr="00ED3A14">
        <w:rPr>
          <w:rFonts w:ascii="Arial" w:hAnsi="Arial" w:cs="Arial"/>
          <w:b/>
          <w:bCs/>
          <w:sz w:val="20"/>
          <w:szCs w:val="20"/>
          <w:lang w:val="en-US"/>
        </w:rPr>
        <w:t>Silkin</w:t>
      </w:r>
      <w:proofErr w:type="spellEnd"/>
      <w:r w:rsidRPr="00ED3A14">
        <w:rPr>
          <w:rFonts w:ascii="Arial" w:hAnsi="Arial" w:cs="Arial"/>
          <w:b/>
          <w:bCs/>
          <w:sz w:val="20"/>
          <w:szCs w:val="20"/>
          <w:lang w:val="en-US"/>
        </w:rPr>
        <w:t xml:space="preserve"> </w:t>
      </w:r>
    </w:p>
    <w:p w14:paraId="558A35B6" w14:textId="77777777" w:rsidR="00707A38" w:rsidRPr="00ED3A14" w:rsidRDefault="00707A38" w:rsidP="00707A38">
      <w:pPr>
        <w:ind w:firstLine="567"/>
        <w:contextualSpacing/>
        <w:jc w:val="right"/>
        <w:rPr>
          <w:rFonts w:ascii="Arial" w:hAnsi="Arial" w:cs="Arial"/>
          <w:b/>
          <w:bCs/>
          <w:sz w:val="20"/>
          <w:szCs w:val="20"/>
          <w:lang w:val="en-US"/>
        </w:rPr>
      </w:pPr>
    </w:p>
    <w:p w14:paraId="323B5BB6" w14:textId="77777777" w:rsidR="00707A38" w:rsidRPr="00ED3A14" w:rsidRDefault="00707A38" w:rsidP="00707A38">
      <w:pPr>
        <w:ind w:firstLine="567"/>
        <w:jc w:val="both"/>
        <w:rPr>
          <w:rFonts w:ascii="Arial" w:hAnsi="Arial" w:cs="Arial"/>
          <w:i/>
          <w:iCs/>
          <w:sz w:val="20"/>
          <w:szCs w:val="20"/>
          <w:lang w:val="en-US"/>
        </w:rPr>
      </w:pPr>
      <w:r w:rsidRPr="00ED3A14">
        <w:rPr>
          <w:rFonts w:ascii="Arial" w:hAnsi="Arial" w:cs="Arial"/>
          <w:i/>
          <w:iCs/>
          <w:sz w:val="20"/>
          <w:szCs w:val="20"/>
          <w:lang w:val="en-US"/>
        </w:rPr>
        <w:t>The relevance of the article is connected with the need to develop domestic methods and approaches to the organization of high technology industries from the standpoint of their economic efficiency. The article provides an overview of the theoretical concepts of organizing the production of a science-intensive enterprise, taking into account the assessment of the effectiveness of its activities. The characteristic of scientific and industrial activity of «</w:t>
      </w:r>
      <w:proofErr w:type="spellStart"/>
      <w:r w:rsidRPr="00ED3A14">
        <w:rPr>
          <w:rFonts w:ascii="Arial" w:hAnsi="Arial" w:cs="Arial"/>
          <w:i/>
          <w:iCs/>
          <w:sz w:val="20"/>
          <w:szCs w:val="20"/>
          <w:lang w:val="en-US"/>
        </w:rPr>
        <w:t>Tekhnologiya</w:t>
      </w:r>
      <w:proofErr w:type="spellEnd"/>
      <w:r w:rsidRPr="00ED3A14">
        <w:rPr>
          <w:rFonts w:ascii="Arial" w:hAnsi="Arial" w:cs="Arial"/>
          <w:i/>
          <w:iCs/>
          <w:sz w:val="20"/>
          <w:szCs w:val="20"/>
          <w:lang w:val="en-US"/>
        </w:rPr>
        <w:t>» is given. An estimate of the production efficiency of a science-intensive enterprise is calculated.</w:t>
      </w:r>
    </w:p>
    <w:p w14:paraId="2A3A31BB" w14:textId="77777777" w:rsidR="00707A38" w:rsidRPr="00ED3A14" w:rsidRDefault="00707A38" w:rsidP="00707A38">
      <w:pPr>
        <w:ind w:firstLine="567"/>
        <w:jc w:val="both"/>
        <w:rPr>
          <w:rFonts w:ascii="Arial" w:hAnsi="Arial" w:cs="Arial"/>
          <w:i/>
          <w:iCs/>
          <w:sz w:val="20"/>
          <w:szCs w:val="20"/>
          <w:lang w:val="en-US"/>
        </w:rPr>
      </w:pPr>
    </w:p>
    <w:p w14:paraId="159299E5" w14:textId="77777777" w:rsidR="00707A38" w:rsidRPr="00ED3A14" w:rsidRDefault="00707A38" w:rsidP="00707A38">
      <w:pPr>
        <w:ind w:firstLine="567"/>
        <w:jc w:val="both"/>
        <w:rPr>
          <w:rFonts w:ascii="Arial" w:hAnsi="Arial" w:cs="Arial"/>
          <w:i/>
          <w:iCs/>
          <w:sz w:val="20"/>
          <w:szCs w:val="20"/>
          <w:lang w:val="en-US"/>
        </w:rPr>
      </w:pPr>
      <w:r w:rsidRPr="00ED3A14">
        <w:rPr>
          <w:rFonts w:ascii="Arial" w:hAnsi="Arial" w:cs="Arial"/>
          <w:i/>
          <w:iCs/>
          <w:sz w:val="20"/>
          <w:szCs w:val="20"/>
          <w:lang w:val="en-US"/>
        </w:rPr>
        <w:t>Key words: science-intensive enterprise, efficiency, military-industrial complex, innovation, technology, patent, software and hardware management complex</w:t>
      </w:r>
    </w:p>
    <w:p w14:paraId="34269A31" w14:textId="77777777" w:rsidR="00707A38" w:rsidRDefault="00707A38" w:rsidP="00707A38">
      <w:pPr>
        <w:tabs>
          <w:tab w:val="left" w:pos="284"/>
          <w:tab w:val="left" w:pos="993"/>
        </w:tabs>
        <w:spacing w:line="276" w:lineRule="auto"/>
        <w:jc w:val="both"/>
        <w:rPr>
          <w:rFonts w:ascii="Arial" w:hAnsi="Arial" w:cs="Arial"/>
          <w:sz w:val="22"/>
          <w:szCs w:val="22"/>
          <w:lang w:val="en-US"/>
        </w:rPr>
      </w:pPr>
    </w:p>
    <w:p w14:paraId="1AB3077A" w14:textId="77777777" w:rsidR="00603F81" w:rsidRPr="00707A38" w:rsidRDefault="00603F81" w:rsidP="00603F81">
      <w:pPr>
        <w:ind w:hanging="142"/>
        <w:jc w:val="center"/>
        <w:rPr>
          <w:rFonts w:ascii="Arial" w:hAnsi="Arial" w:cs="Arial"/>
          <w:sz w:val="20"/>
          <w:szCs w:val="20"/>
          <w:lang w:val="en-US"/>
        </w:rPr>
      </w:pPr>
    </w:p>
    <w:p w14:paraId="223CC527" w14:textId="77777777" w:rsidR="00603F81" w:rsidRPr="00707A38" w:rsidRDefault="00603F81" w:rsidP="00603F81">
      <w:pPr>
        <w:ind w:firstLine="567"/>
        <w:rPr>
          <w:rFonts w:ascii="Arial" w:hAnsi="Arial" w:cs="Arial"/>
          <w:sz w:val="18"/>
          <w:szCs w:val="18"/>
          <w:lang w:val="en-US"/>
        </w:rPr>
      </w:pPr>
    </w:p>
    <w:p w14:paraId="6DED7D9E" w14:textId="77777777" w:rsidR="00603F81" w:rsidRPr="00ED3A14" w:rsidRDefault="00603F81" w:rsidP="00603F81">
      <w:pPr>
        <w:ind w:firstLine="567"/>
        <w:rPr>
          <w:rFonts w:ascii="Arial" w:hAnsi="Arial" w:cs="Arial"/>
          <w:sz w:val="18"/>
          <w:szCs w:val="18"/>
        </w:rPr>
      </w:pPr>
      <w:r w:rsidRPr="00ED3A14">
        <w:rPr>
          <w:rFonts w:ascii="Arial" w:hAnsi="Arial" w:cs="Arial"/>
          <w:sz w:val="18"/>
          <w:szCs w:val="18"/>
        </w:rPr>
        <w:t>Литература:</w:t>
      </w:r>
    </w:p>
    <w:p w14:paraId="4AF8FF73" w14:textId="77777777" w:rsidR="00603F81" w:rsidRPr="00ED3A14" w:rsidRDefault="00603F81" w:rsidP="00603F81">
      <w:pPr>
        <w:ind w:firstLine="567"/>
        <w:rPr>
          <w:rFonts w:ascii="Arial" w:hAnsi="Arial" w:cs="Arial"/>
          <w:sz w:val="18"/>
          <w:szCs w:val="18"/>
        </w:rPr>
      </w:pPr>
    </w:p>
    <w:p w14:paraId="4D6CABBA" w14:textId="77777777" w:rsidR="00603F81" w:rsidRPr="00ED3A14" w:rsidRDefault="00603F81" w:rsidP="00603F81">
      <w:pPr>
        <w:ind w:firstLine="426"/>
        <w:jc w:val="both"/>
        <w:rPr>
          <w:rFonts w:ascii="Arial" w:hAnsi="Arial" w:cs="Arial"/>
          <w:sz w:val="18"/>
          <w:szCs w:val="18"/>
        </w:rPr>
      </w:pPr>
      <w:r w:rsidRPr="00ED3A14">
        <w:rPr>
          <w:rFonts w:ascii="Arial" w:hAnsi="Arial" w:cs="Arial"/>
          <w:sz w:val="18"/>
          <w:szCs w:val="18"/>
        </w:rPr>
        <w:t>1. Каплан, Р. Сбалансированная система показателей: от стратегии к действию / Р. Каплан, Д. Нортон. – М.: Олимп-Бизнес, 2008. – 320 с.</w:t>
      </w:r>
    </w:p>
    <w:p w14:paraId="5D04ED50" w14:textId="77777777" w:rsidR="00603F81" w:rsidRPr="00ED3A14" w:rsidRDefault="00603F81" w:rsidP="00603F81">
      <w:pPr>
        <w:ind w:firstLine="426"/>
        <w:jc w:val="both"/>
        <w:rPr>
          <w:rFonts w:ascii="Arial" w:hAnsi="Arial" w:cs="Arial"/>
          <w:sz w:val="18"/>
          <w:szCs w:val="18"/>
        </w:rPr>
      </w:pPr>
      <w:r w:rsidRPr="00ED3A14">
        <w:rPr>
          <w:rFonts w:ascii="Arial" w:hAnsi="Arial" w:cs="Arial"/>
          <w:sz w:val="18"/>
          <w:szCs w:val="18"/>
        </w:rPr>
        <w:t>2.</w:t>
      </w:r>
      <w:r w:rsidRPr="00ED3A14">
        <w:rPr>
          <w:rFonts w:ascii="Arial" w:hAnsi="Arial" w:cs="Arial"/>
          <w:sz w:val="18"/>
          <w:szCs w:val="18"/>
        </w:rPr>
        <w:tab/>
      </w:r>
      <w:proofErr w:type="spellStart"/>
      <w:r w:rsidRPr="00ED3A14">
        <w:rPr>
          <w:rFonts w:ascii="Arial" w:hAnsi="Arial" w:cs="Arial"/>
          <w:sz w:val="18"/>
          <w:szCs w:val="18"/>
        </w:rPr>
        <w:t>Абрашкин</w:t>
      </w:r>
      <w:proofErr w:type="spellEnd"/>
      <w:r w:rsidRPr="00ED3A14">
        <w:rPr>
          <w:rFonts w:ascii="Arial" w:hAnsi="Arial" w:cs="Arial"/>
          <w:sz w:val="18"/>
          <w:szCs w:val="18"/>
        </w:rPr>
        <w:t xml:space="preserve">, М.С. Методика оценки </w:t>
      </w:r>
      <w:proofErr w:type="spellStart"/>
      <w:r w:rsidRPr="00ED3A14">
        <w:rPr>
          <w:rFonts w:ascii="Arial" w:hAnsi="Arial" w:cs="Arial"/>
          <w:sz w:val="18"/>
          <w:szCs w:val="18"/>
        </w:rPr>
        <w:t>наукоёмкости</w:t>
      </w:r>
      <w:proofErr w:type="spellEnd"/>
      <w:r w:rsidRPr="00ED3A14">
        <w:rPr>
          <w:rFonts w:ascii="Arial" w:hAnsi="Arial" w:cs="Arial"/>
          <w:sz w:val="18"/>
          <w:szCs w:val="18"/>
        </w:rPr>
        <w:t xml:space="preserve"> предприятий ракетно-космического машиностроения / М.С. </w:t>
      </w:r>
      <w:proofErr w:type="spellStart"/>
      <w:r w:rsidRPr="00ED3A14">
        <w:rPr>
          <w:rFonts w:ascii="Arial" w:hAnsi="Arial" w:cs="Arial"/>
          <w:sz w:val="18"/>
          <w:szCs w:val="18"/>
        </w:rPr>
        <w:t>Абрашкин</w:t>
      </w:r>
      <w:proofErr w:type="spellEnd"/>
      <w:r w:rsidRPr="00ED3A14">
        <w:rPr>
          <w:rFonts w:ascii="Arial" w:hAnsi="Arial" w:cs="Arial"/>
          <w:sz w:val="18"/>
          <w:szCs w:val="18"/>
        </w:rPr>
        <w:t xml:space="preserve"> // Организатор производства. 2018. Т.26. № 3. С. 74-84.</w:t>
      </w:r>
    </w:p>
    <w:p w14:paraId="211101BD" w14:textId="77777777" w:rsidR="00603F81" w:rsidRPr="00ED3A14" w:rsidRDefault="00603F81" w:rsidP="00603F81">
      <w:pPr>
        <w:ind w:firstLine="426"/>
        <w:jc w:val="both"/>
        <w:rPr>
          <w:rFonts w:ascii="Arial" w:hAnsi="Arial" w:cs="Arial"/>
          <w:sz w:val="18"/>
          <w:szCs w:val="18"/>
        </w:rPr>
      </w:pPr>
      <w:r w:rsidRPr="00ED3A14">
        <w:rPr>
          <w:rFonts w:ascii="Arial" w:hAnsi="Arial" w:cs="Arial"/>
          <w:sz w:val="18"/>
          <w:szCs w:val="18"/>
        </w:rPr>
        <w:t>3.</w:t>
      </w:r>
      <w:r w:rsidRPr="00ED3A14">
        <w:rPr>
          <w:rFonts w:ascii="Arial" w:hAnsi="Arial" w:cs="Arial"/>
          <w:sz w:val="18"/>
          <w:szCs w:val="18"/>
        </w:rPr>
        <w:tab/>
        <w:t xml:space="preserve">Макаренко, Н.О. Стратегическое планирование инновационного развития предприятий ракетно-космической промышленности: показатели и методы / Н.О. </w:t>
      </w:r>
      <w:proofErr w:type="spellStart"/>
      <w:r w:rsidRPr="00ED3A14">
        <w:rPr>
          <w:rFonts w:ascii="Arial" w:hAnsi="Arial" w:cs="Arial"/>
          <w:sz w:val="18"/>
          <w:szCs w:val="18"/>
        </w:rPr>
        <w:t>макаренко</w:t>
      </w:r>
      <w:proofErr w:type="spellEnd"/>
      <w:r w:rsidRPr="00ED3A14">
        <w:rPr>
          <w:rFonts w:ascii="Arial" w:hAnsi="Arial" w:cs="Arial"/>
          <w:sz w:val="18"/>
          <w:szCs w:val="18"/>
        </w:rPr>
        <w:t xml:space="preserve"> // Вестник </w:t>
      </w:r>
      <w:proofErr w:type="spellStart"/>
      <w:r w:rsidRPr="00ED3A14">
        <w:rPr>
          <w:rFonts w:ascii="Arial" w:hAnsi="Arial" w:cs="Arial"/>
          <w:sz w:val="18"/>
          <w:szCs w:val="18"/>
        </w:rPr>
        <w:t>СибГАУ</w:t>
      </w:r>
      <w:proofErr w:type="spellEnd"/>
      <w:r w:rsidRPr="00ED3A14">
        <w:rPr>
          <w:rFonts w:ascii="Arial" w:hAnsi="Arial" w:cs="Arial"/>
          <w:sz w:val="18"/>
          <w:szCs w:val="18"/>
        </w:rPr>
        <w:t>. 2014. № 1. (53). С. 212-218.</w:t>
      </w:r>
    </w:p>
    <w:p w14:paraId="247C63D0" w14:textId="77777777" w:rsidR="00603F81" w:rsidRPr="00ED3A14" w:rsidRDefault="00603F81" w:rsidP="00603F81">
      <w:pPr>
        <w:ind w:firstLine="426"/>
        <w:jc w:val="both"/>
        <w:rPr>
          <w:rFonts w:ascii="Arial" w:hAnsi="Arial" w:cs="Arial"/>
          <w:sz w:val="18"/>
          <w:szCs w:val="18"/>
        </w:rPr>
      </w:pPr>
      <w:r w:rsidRPr="00ED3A14">
        <w:rPr>
          <w:rFonts w:ascii="Arial" w:hAnsi="Arial" w:cs="Arial"/>
          <w:sz w:val="18"/>
          <w:szCs w:val="18"/>
        </w:rPr>
        <w:t>4.</w:t>
      </w:r>
      <w:r w:rsidRPr="00ED3A14">
        <w:rPr>
          <w:rFonts w:ascii="Arial" w:hAnsi="Arial" w:cs="Arial"/>
          <w:sz w:val="18"/>
          <w:szCs w:val="18"/>
        </w:rPr>
        <w:tab/>
        <w:t>Татаринов, В.В. Стратегический анализ наукоёмких отраслей и факторы развития инновационных технологий / В.В. Татаринов // Бизнес-образование в экономике знаний. 2017. № 2 (7). С. 108-116.</w:t>
      </w:r>
    </w:p>
    <w:p w14:paraId="530DE639" w14:textId="77777777" w:rsidR="00603F81" w:rsidRPr="00ED3A14" w:rsidRDefault="00603F81" w:rsidP="00603F81">
      <w:pPr>
        <w:ind w:firstLine="426"/>
        <w:jc w:val="both"/>
        <w:rPr>
          <w:rFonts w:ascii="Arial" w:hAnsi="Arial" w:cs="Arial"/>
          <w:sz w:val="18"/>
          <w:szCs w:val="18"/>
          <w:lang w:val="en-US"/>
        </w:rPr>
      </w:pPr>
      <w:r w:rsidRPr="00ED3A14">
        <w:rPr>
          <w:rFonts w:ascii="Arial" w:hAnsi="Arial" w:cs="Arial"/>
          <w:sz w:val="18"/>
          <w:szCs w:val="18"/>
        </w:rPr>
        <w:t xml:space="preserve">5. Хрусталев, Е.Ю. Модели оценки финансово-экономической эффективности интеграционных процессов в наукоемком производственном комплексе / Е.Ю. Хрусталев, О.Е. Хрусталев // Финансовая аналитика: проблемы и решения. </w:t>
      </w:r>
      <w:r w:rsidRPr="00ED3A14">
        <w:rPr>
          <w:rFonts w:ascii="Arial" w:hAnsi="Arial" w:cs="Arial"/>
          <w:sz w:val="18"/>
          <w:szCs w:val="18"/>
          <w:lang w:val="en-US"/>
        </w:rPr>
        <w:t xml:space="preserve">2013. № 181. </w:t>
      </w:r>
      <w:r w:rsidRPr="00ED3A14">
        <w:rPr>
          <w:rFonts w:ascii="Arial" w:hAnsi="Arial" w:cs="Arial"/>
          <w:sz w:val="18"/>
          <w:szCs w:val="18"/>
        </w:rPr>
        <w:t>С</w:t>
      </w:r>
      <w:r w:rsidRPr="00ED3A14">
        <w:rPr>
          <w:rFonts w:ascii="Arial" w:hAnsi="Arial" w:cs="Arial"/>
          <w:sz w:val="18"/>
          <w:szCs w:val="18"/>
          <w:lang w:val="en-US"/>
        </w:rPr>
        <w:t>. 2-9.</w:t>
      </w:r>
    </w:p>
    <w:p w14:paraId="5745F35F" w14:textId="77777777" w:rsidR="00603F81" w:rsidRPr="00ED3A14" w:rsidRDefault="00603F81" w:rsidP="00603F81">
      <w:pPr>
        <w:ind w:firstLine="426"/>
        <w:jc w:val="both"/>
        <w:rPr>
          <w:rFonts w:ascii="Arial" w:hAnsi="Arial" w:cs="Arial"/>
          <w:sz w:val="18"/>
          <w:szCs w:val="18"/>
          <w:lang w:val="en-US"/>
        </w:rPr>
      </w:pPr>
      <w:r w:rsidRPr="00ED3A14">
        <w:rPr>
          <w:rFonts w:ascii="Arial" w:hAnsi="Arial" w:cs="Arial"/>
          <w:sz w:val="18"/>
          <w:szCs w:val="18"/>
          <w:lang w:val="en-US"/>
        </w:rPr>
        <w:t>6. Adams, C. You Are What You Measure / C. Adams, P. Roberts. Manufacturing Europe: Sterling Publications Ltd., 1993. – P. 504–507.</w:t>
      </w:r>
    </w:p>
    <w:p w14:paraId="3196551C" w14:textId="77777777" w:rsidR="00603F81" w:rsidRPr="00487893" w:rsidRDefault="00603F81" w:rsidP="00603F81">
      <w:pPr>
        <w:ind w:firstLine="426"/>
        <w:jc w:val="both"/>
        <w:rPr>
          <w:rFonts w:ascii="Arial" w:hAnsi="Arial" w:cs="Arial"/>
          <w:sz w:val="18"/>
          <w:szCs w:val="18"/>
        </w:rPr>
      </w:pPr>
      <w:r w:rsidRPr="00487893">
        <w:rPr>
          <w:rFonts w:ascii="Arial" w:hAnsi="Arial" w:cs="Arial"/>
          <w:sz w:val="18"/>
          <w:szCs w:val="18"/>
        </w:rPr>
        <w:t>7.</w:t>
      </w:r>
      <w:r w:rsidRPr="00487893">
        <w:rPr>
          <w:rFonts w:ascii="Arial" w:hAnsi="Arial" w:cs="Arial"/>
          <w:sz w:val="18"/>
          <w:szCs w:val="18"/>
        </w:rPr>
        <w:tab/>
        <w:t xml:space="preserve">Официальный сайт АО «ОНПП «Технология» [Электронный ресурс] – Режим доступа: </w:t>
      </w:r>
      <w:hyperlink r:id="rId13" w:history="1">
        <w:r w:rsidRPr="00707A38">
          <w:rPr>
            <w:rFonts w:ascii="Arial" w:hAnsi="Arial" w:cs="Arial"/>
            <w:sz w:val="18"/>
            <w:szCs w:val="18"/>
            <w:lang w:val="en-US"/>
          </w:rPr>
          <w:t>https</w:t>
        </w:r>
        <w:r w:rsidRPr="00487893">
          <w:rPr>
            <w:rFonts w:ascii="Arial" w:hAnsi="Arial" w:cs="Arial"/>
            <w:sz w:val="18"/>
            <w:szCs w:val="18"/>
          </w:rPr>
          <w:t>://</w:t>
        </w:r>
        <w:proofErr w:type="spellStart"/>
        <w:r w:rsidRPr="00707A38">
          <w:rPr>
            <w:rFonts w:ascii="Arial" w:hAnsi="Arial" w:cs="Arial"/>
            <w:sz w:val="18"/>
            <w:szCs w:val="18"/>
            <w:lang w:val="en-US"/>
          </w:rPr>
          <w:t>technologiya</w:t>
        </w:r>
        <w:proofErr w:type="spellEnd"/>
        <w:r w:rsidRPr="00487893">
          <w:rPr>
            <w:rFonts w:ascii="Arial" w:hAnsi="Arial" w:cs="Arial"/>
            <w:sz w:val="18"/>
            <w:szCs w:val="18"/>
          </w:rPr>
          <w:t>.</w:t>
        </w:r>
        <w:proofErr w:type="spellStart"/>
        <w:r w:rsidRPr="00707A38">
          <w:rPr>
            <w:rFonts w:ascii="Arial" w:hAnsi="Arial" w:cs="Arial"/>
            <w:sz w:val="18"/>
            <w:szCs w:val="18"/>
            <w:lang w:val="en-US"/>
          </w:rPr>
          <w:t>ru</w:t>
        </w:r>
        <w:proofErr w:type="spellEnd"/>
        <w:r w:rsidRPr="00487893">
          <w:rPr>
            <w:rFonts w:ascii="Arial" w:hAnsi="Arial" w:cs="Arial"/>
            <w:sz w:val="18"/>
            <w:szCs w:val="18"/>
          </w:rPr>
          <w:t>/</w:t>
        </w:r>
        <w:proofErr w:type="spellStart"/>
        <w:r w:rsidRPr="00707A38">
          <w:rPr>
            <w:rFonts w:ascii="Arial" w:hAnsi="Arial" w:cs="Arial"/>
            <w:sz w:val="18"/>
            <w:szCs w:val="18"/>
            <w:lang w:val="en-US"/>
          </w:rPr>
          <w:t>ru</w:t>
        </w:r>
        <w:proofErr w:type="spellEnd"/>
      </w:hyperlink>
      <w:r w:rsidRPr="00487893">
        <w:rPr>
          <w:rFonts w:ascii="Arial" w:hAnsi="Arial" w:cs="Arial"/>
          <w:sz w:val="18"/>
          <w:szCs w:val="18"/>
        </w:rPr>
        <w:t>.</w:t>
      </w:r>
    </w:p>
    <w:p w14:paraId="6F4BE597" w14:textId="77777777" w:rsidR="00603F81" w:rsidRPr="00487893" w:rsidRDefault="00603F81" w:rsidP="00603F81">
      <w:pPr>
        <w:ind w:firstLine="426"/>
        <w:jc w:val="both"/>
        <w:rPr>
          <w:rFonts w:ascii="Arial" w:hAnsi="Arial" w:cs="Arial"/>
          <w:sz w:val="18"/>
          <w:szCs w:val="18"/>
        </w:rPr>
      </w:pPr>
    </w:p>
    <w:p w14:paraId="4DB3CA90" w14:textId="77777777" w:rsidR="00603F81" w:rsidRDefault="00603F81" w:rsidP="00603F81">
      <w:pPr>
        <w:ind w:firstLine="426"/>
        <w:jc w:val="both"/>
        <w:rPr>
          <w:rFonts w:ascii="Arial" w:hAnsi="Arial" w:cs="Arial"/>
          <w:sz w:val="18"/>
          <w:szCs w:val="18"/>
        </w:rPr>
      </w:pPr>
    </w:p>
    <w:p w14:paraId="56A66508" w14:textId="77777777" w:rsidR="00603F81" w:rsidRPr="001F17ED" w:rsidRDefault="00603F81" w:rsidP="00603F81">
      <w:pPr>
        <w:ind w:firstLine="567"/>
        <w:rPr>
          <w:rFonts w:ascii="Arial" w:hAnsi="Arial" w:cs="Arial"/>
          <w:b/>
          <w:bCs/>
          <w:sz w:val="20"/>
          <w:szCs w:val="20"/>
        </w:rPr>
      </w:pPr>
    </w:p>
    <w:p w14:paraId="5CA95809" w14:textId="77777777" w:rsidR="00603F81" w:rsidRPr="001F17ED" w:rsidRDefault="00603F81" w:rsidP="00603F81">
      <w:pPr>
        <w:ind w:firstLine="567"/>
        <w:rPr>
          <w:rFonts w:ascii="Arial" w:hAnsi="Arial" w:cs="Arial"/>
          <w:b/>
          <w:bCs/>
          <w:sz w:val="20"/>
          <w:szCs w:val="20"/>
        </w:rPr>
      </w:pPr>
    </w:p>
    <w:p w14:paraId="03E2EBBE" w14:textId="77777777" w:rsidR="00603F81" w:rsidRPr="001F17ED" w:rsidRDefault="00603F81" w:rsidP="00603F81">
      <w:pPr>
        <w:ind w:firstLine="567"/>
        <w:rPr>
          <w:rFonts w:ascii="Arial" w:hAnsi="Arial" w:cs="Arial"/>
          <w:b/>
          <w:bCs/>
          <w:sz w:val="20"/>
          <w:szCs w:val="20"/>
        </w:rPr>
      </w:pPr>
    </w:p>
    <w:p w14:paraId="77398AE7" w14:textId="77777777" w:rsidR="00603F81" w:rsidRPr="001F17ED" w:rsidRDefault="00603F81" w:rsidP="00603F81">
      <w:pPr>
        <w:ind w:firstLine="567"/>
        <w:rPr>
          <w:rFonts w:ascii="Arial" w:hAnsi="Arial" w:cs="Arial"/>
          <w:b/>
          <w:bCs/>
          <w:sz w:val="20"/>
          <w:szCs w:val="20"/>
        </w:rPr>
      </w:pPr>
    </w:p>
    <w:p w14:paraId="4F92DC7C" w14:textId="77777777" w:rsidR="00603F81" w:rsidRPr="001F17ED" w:rsidRDefault="00603F81" w:rsidP="00603F81">
      <w:pPr>
        <w:ind w:firstLine="567"/>
        <w:rPr>
          <w:rFonts w:ascii="Arial" w:hAnsi="Arial" w:cs="Arial"/>
          <w:b/>
          <w:bCs/>
          <w:sz w:val="20"/>
          <w:szCs w:val="20"/>
        </w:rPr>
      </w:pPr>
    </w:p>
    <w:p w14:paraId="12BDC240" w14:textId="77777777" w:rsidR="00603F81" w:rsidRPr="001F17ED" w:rsidRDefault="00603F81" w:rsidP="00603F81">
      <w:pPr>
        <w:ind w:firstLine="567"/>
        <w:rPr>
          <w:rFonts w:ascii="Arial" w:hAnsi="Arial" w:cs="Arial"/>
          <w:b/>
          <w:bCs/>
          <w:sz w:val="20"/>
          <w:szCs w:val="20"/>
        </w:rPr>
      </w:pPr>
    </w:p>
    <w:p w14:paraId="4A69D42E" w14:textId="6FE10679" w:rsidR="00603F81" w:rsidRPr="00487893" w:rsidRDefault="00603F81" w:rsidP="002D0CC7">
      <w:pPr>
        <w:tabs>
          <w:tab w:val="left" w:pos="284"/>
          <w:tab w:val="left" w:pos="993"/>
        </w:tabs>
        <w:spacing w:line="276" w:lineRule="auto"/>
        <w:jc w:val="both"/>
        <w:rPr>
          <w:rFonts w:ascii="Arial" w:hAnsi="Arial" w:cs="Arial"/>
          <w:sz w:val="22"/>
          <w:szCs w:val="22"/>
        </w:rPr>
      </w:pPr>
    </w:p>
    <w:p w14:paraId="26C24260" w14:textId="5F275EB0" w:rsidR="00603F81" w:rsidRPr="00487893" w:rsidRDefault="00603F81" w:rsidP="002D0CC7">
      <w:pPr>
        <w:tabs>
          <w:tab w:val="left" w:pos="284"/>
          <w:tab w:val="left" w:pos="993"/>
        </w:tabs>
        <w:spacing w:line="276" w:lineRule="auto"/>
        <w:jc w:val="both"/>
        <w:rPr>
          <w:rFonts w:ascii="Arial" w:hAnsi="Arial" w:cs="Arial"/>
          <w:sz w:val="22"/>
          <w:szCs w:val="22"/>
        </w:rPr>
      </w:pPr>
    </w:p>
    <w:p w14:paraId="04687702" w14:textId="77777777" w:rsidR="00603F81" w:rsidRPr="00487893" w:rsidRDefault="00603F81" w:rsidP="002D0CC7">
      <w:pPr>
        <w:tabs>
          <w:tab w:val="left" w:pos="284"/>
          <w:tab w:val="left" w:pos="993"/>
        </w:tabs>
        <w:spacing w:line="276" w:lineRule="auto"/>
        <w:jc w:val="both"/>
        <w:rPr>
          <w:rFonts w:ascii="Arial" w:hAnsi="Arial" w:cs="Arial"/>
          <w:sz w:val="22"/>
          <w:szCs w:val="22"/>
        </w:rPr>
      </w:pPr>
    </w:p>
    <w:p w14:paraId="016ECD97" w14:textId="5A443B37" w:rsidR="00603F81" w:rsidRPr="00487893" w:rsidRDefault="00603F81" w:rsidP="002D0CC7">
      <w:pPr>
        <w:tabs>
          <w:tab w:val="left" w:pos="284"/>
          <w:tab w:val="left" w:pos="993"/>
        </w:tabs>
        <w:spacing w:line="276" w:lineRule="auto"/>
        <w:jc w:val="both"/>
        <w:rPr>
          <w:rFonts w:ascii="Arial" w:hAnsi="Arial" w:cs="Arial"/>
          <w:sz w:val="22"/>
          <w:szCs w:val="22"/>
        </w:rPr>
      </w:pPr>
    </w:p>
    <w:p w14:paraId="36CCF379" w14:textId="77777777" w:rsidR="00143FC5" w:rsidRPr="004D13F9" w:rsidRDefault="00143FC5" w:rsidP="00143FC5">
      <w:pPr>
        <w:ind w:firstLine="567"/>
        <w:jc w:val="both"/>
        <w:rPr>
          <w:rFonts w:ascii="Arial" w:hAnsi="Arial" w:cs="Arial"/>
          <w:b/>
          <w:sz w:val="20"/>
          <w:szCs w:val="20"/>
          <w:shd w:val="clear" w:color="auto" w:fill="FFFFFF"/>
        </w:rPr>
      </w:pPr>
      <w:r w:rsidRPr="004D13F9">
        <w:rPr>
          <w:rFonts w:ascii="Arial" w:hAnsi="Arial" w:cs="Arial"/>
          <w:b/>
          <w:sz w:val="20"/>
          <w:szCs w:val="20"/>
          <w:shd w:val="clear" w:color="auto" w:fill="FFFFFF"/>
        </w:rPr>
        <w:lastRenderedPageBreak/>
        <w:t>СПЕЦИФИКА ВЫВЕДЕНИЯ ИННОВАЦИОННЫХ ПРОДУКТОВ МАШИНОСТРОЕНИЯ НА РЫНОК В УСЛОВИЯХ СОВРЕМЕННОЙ ЭКОНОМИКИ</w:t>
      </w:r>
    </w:p>
    <w:p w14:paraId="6FA537DB" w14:textId="77777777" w:rsidR="00143FC5" w:rsidRPr="004D13F9" w:rsidRDefault="00143FC5" w:rsidP="00143FC5">
      <w:pPr>
        <w:ind w:firstLine="540"/>
        <w:rPr>
          <w:rFonts w:ascii="Arial" w:hAnsi="Arial" w:cs="Arial"/>
          <w:sz w:val="20"/>
          <w:szCs w:val="20"/>
        </w:rPr>
      </w:pPr>
    </w:p>
    <w:p w14:paraId="305CB0AA" w14:textId="77777777" w:rsidR="00143FC5" w:rsidRPr="004D13F9" w:rsidRDefault="00143FC5" w:rsidP="00143FC5">
      <w:pPr>
        <w:ind w:firstLine="540"/>
        <w:jc w:val="right"/>
        <w:rPr>
          <w:rFonts w:ascii="Arial" w:hAnsi="Arial" w:cs="Arial"/>
          <w:sz w:val="20"/>
          <w:szCs w:val="20"/>
        </w:rPr>
      </w:pPr>
      <w:r w:rsidRPr="004D13F9">
        <w:rPr>
          <w:rFonts w:ascii="Arial" w:hAnsi="Arial" w:cs="Arial"/>
          <w:b/>
          <w:sz w:val="20"/>
          <w:szCs w:val="20"/>
        </w:rPr>
        <w:t xml:space="preserve">А.В. </w:t>
      </w:r>
      <w:proofErr w:type="spellStart"/>
      <w:r w:rsidRPr="004D13F9">
        <w:rPr>
          <w:rFonts w:ascii="Arial" w:hAnsi="Arial" w:cs="Arial"/>
          <w:b/>
          <w:sz w:val="20"/>
          <w:szCs w:val="20"/>
        </w:rPr>
        <w:t>Шумкин</w:t>
      </w:r>
      <w:proofErr w:type="spellEnd"/>
      <w:r w:rsidRPr="004D13F9">
        <w:rPr>
          <w:rFonts w:ascii="Arial" w:hAnsi="Arial" w:cs="Arial"/>
          <w:sz w:val="20"/>
          <w:szCs w:val="20"/>
        </w:rPr>
        <w:t xml:space="preserve">, соискатель кафедры логистики и управления, </w:t>
      </w:r>
    </w:p>
    <w:p w14:paraId="6EF23702" w14:textId="77777777" w:rsidR="00143FC5" w:rsidRPr="004D13F9" w:rsidRDefault="00143FC5" w:rsidP="00143FC5">
      <w:pPr>
        <w:ind w:firstLine="540"/>
        <w:jc w:val="right"/>
        <w:rPr>
          <w:rFonts w:ascii="Arial" w:hAnsi="Arial" w:cs="Arial"/>
          <w:sz w:val="20"/>
          <w:szCs w:val="20"/>
        </w:rPr>
      </w:pPr>
      <w:r w:rsidRPr="004D13F9">
        <w:rPr>
          <w:rFonts w:ascii="Arial" w:hAnsi="Arial" w:cs="Arial"/>
          <w:sz w:val="20"/>
          <w:szCs w:val="20"/>
        </w:rPr>
        <w:t>Казанский национальный исследовательский</w:t>
      </w:r>
    </w:p>
    <w:p w14:paraId="5D352BFB" w14:textId="77777777" w:rsidR="00143FC5" w:rsidRPr="004D13F9" w:rsidRDefault="00143FC5" w:rsidP="00143FC5">
      <w:pPr>
        <w:ind w:firstLine="540"/>
        <w:jc w:val="right"/>
        <w:rPr>
          <w:rFonts w:ascii="Arial" w:hAnsi="Arial" w:cs="Arial"/>
          <w:sz w:val="20"/>
          <w:szCs w:val="20"/>
        </w:rPr>
      </w:pPr>
      <w:r w:rsidRPr="004D13F9">
        <w:rPr>
          <w:rFonts w:ascii="Arial" w:hAnsi="Arial" w:cs="Arial"/>
          <w:sz w:val="20"/>
          <w:szCs w:val="20"/>
        </w:rPr>
        <w:t>технологический университет</w:t>
      </w:r>
    </w:p>
    <w:p w14:paraId="5BE51785" w14:textId="77777777" w:rsidR="00143FC5" w:rsidRPr="004D13F9" w:rsidRDefault="00143FC5" w:rsidP="00143FC5">
      <w:pPr>
        <w:ind w:firstLine="540"/>
        <w:jc w:val="right"/>
        <w:rPr>
          <w:rFonts w:ascii="Arial" w:hAnsi="Arial" w:cs="Arial"/>
          <w:sz w:val="20"/>
          <w:szCs w:val="20"/>
        </w:rPr>
      </w:pPr>
    </w:p>
    <w:p w14:paraId="7EC43343" w14:textId="77777777" w:rsidR="00143FC5" w:rsidRPr="004D13F9" w:rsidRDefault="00143FC5" w:rsidP="00143FC5">
      <w:pPr>
        <w:ind w:firstLine="540"/>
        <w:jc w:val="right"/>
        <w:rPr>
          <w:rFonts w:ascii="Arial" w:hAnsi="Arial" w:cs="Arial"/>
          <w:sz w:val="20"/>
          <w:szCs w:val="20"/>
        </w:rPr>
      </w:pPr>
    </w:p>
    <w:p w14:paraId="47EF8B66" w14:textId="77777777" w:rsidR="00143FC5" w:rsidRPr="004D13F9" w:rsidRDefault="00143FC5" w:rsidP="00143FC5">
      <w:pPr>
        <w:ind w:firstLine="540"/>
        <w:jc w:val="both"/>
        <w:rPr>
          <w:rFonts w:ascii="Arial" w:hAnsi="Arial" w:cs="Arial"/>
          <w:i/>
          <w:sz w:val="20"/>
          <w:szCs w:val="20"/>
        </w:rPr>
      </w:pPr>
      <w:r w:rsidRPr="004D13F9">
        <w:rPr>
          <w:rFonts w:ascii="Arial" w:hAnsi="Arial" w:cs="Arial"/>
          <w:i/>
          <w:sz w:val="20"/>
          <w:szCs w:val="20"/>
        </w:rPr>
        <w:t>В статье исследована специфика инновационной деятельности в сфере машиностроения, сформулированы выводы и предложены концептуальные положения по совершенствованию стратегии выведения инновационного продукта машиностроения на рынок, опирающиеся на модели конверсии, «открытых» и «закрытых» инноваций, «окон возможностей», способных обеспечить технологический прорыв в национальной экономике на фоне ужесточения условий хозяйствования. Обоснованы уточненные сценарии развития промышленных предприятий, что может представлять интерес в рамках стратегического управления социально-экономическим развитием России.</w:t>
      </w:r>
    </w:p>
    <w:p w14:paraId="4BC39DD9" w14:textId="77777777" w:rsidR="00143FC5" w:rsidRPr="004D13F9" w:rsidRDefault="00143FC5" w:rsidP="00143FC5">
      <w:pPr>
        <w:ind w:firstLine="708"/>
        <w:jc w:val="both"/>
        <w:rPr>
          <w:rFonts w:ascii="Arial" w:hAnsi="Arial" w:cs="Arial"/>
          <w:i/>
          <w:sz w:val="20"/>
          <w:szCs w:val="20"/>
        </w:rPr>
      </w:pPr>
    </w:p>
    <w:p w14:paraId="2A8B66D9" w14:textId="77777777" w:rsidR="00143FC5" w:rsidRPr="004D13F9" w:rsidRDefault="00143FC5" w:rsidP="00143FC5">
      <w:pPr>
        <w:ind w:firstLine="540"/>
        <w:jc w:val="both"/>
        <w:rPr>
          <w:rFonts w:ascii="Arial" w:hAnsi="Arial" w:cs="Arial"/>
          <w:i/>
          <w:sz w:val="20"/>
          <w:szCs w:val="20"/>
        </w:rPr>
      </w:pPr>
      <w:r w:rsidRPr="004D13F9">
        <w:rPr>
          <w:rFonts w:ascii="Arial" w:hAnsi="Arial" w:cs="Arial"/>
          <w:i/>
          <w:sz w:val="20"/>
          <w:szCs w:val="20"/>
        </w:rPr>
        <w:t xml:space="preserve">Ключевые слова: машиностроение, инновационное развитие, выведение продукта на рынок, диверсификация, </w:t>
      </w:r>
      <w:proofErr w:type="spellStart"/>
      <w:r w:rsidRPr="004D13F9">
        <w:rPr>
          <w:rFonts w:ascii="Arial" w:hAnsi="Arial" w:cs="Arial"/>
          <w:i/>
          <w:sz w:val="20"/>
          <w:szCs w:val="20"/>
        </w:rPr>
        <w:t>импортозамещение</w:t>
      </w:r>
      <w:proofErr w:type="spellEnd"/>
      <w:r w:rsidRPr="004D13F9">
        <w:rPr>
          <w:rFonts w:ascii="Arial" w:hAnsi="Arial" w:cs="Arial"/>
          <w:i/>
          <w:sz w:val="20"/>
          <w:szCs w:val="20"/>
        </w:rPr>
        <w:t>, «окна возможностей», «открытые» инновации, сценарии развития, прогнозирование, стратегия</w:t>
      </w:r>
    </w:p>
    <w:p w14:paraId="40F56494" w14:textId="77777777" w:rsidR="00143FC5" w:rsidRPr="004D13F9" w:rsidRDefault="00143FC5" w:rsidP="00143FC5">
      <w:pPr>
        <w:ind w:firstLine="540"/>
        <w:jc w:val="both"/>
        <w:rPr>
          <w:rFonts w:ascii="Arial" w:hAnsi="Arial" w:cs="Arial"/>
          <w:sz w:val="20"/>
          <w:szCs w:val="20"/>
        </w:rPr>
      </w:pPr>
    </w:p>
    <w:p w14:paraId="66AFFFC4" w14:textId="77777777" w:rsidR="00143FC5" w:rsidRPr="0034138B" w:rsidRDefault="00143FC5" w:rsidP="00143FC5">
      <w:pPr>
        <w:spacing w:line="276" w:lineRule="auto"/>
        <w:ind w:firstLine="567"/>
        <w:jc w:val="both"/>
        <w:rPr>
          <w:rFonts w:ascii="Arial" w:hAnsi="Arial" w:cs="Arial"/>
          <w:sz w:val="22"/>
          <w:szCs w:val="22"/>
          <w:lang w:val="x-none"/>
        </w:rPr>
      </w:pPr>
    </w:p>
    <w:p w14:paraId="3504F28B" w14:textId="77777777" w:rsidR="00707A38" w:rsidRDefault="00707A38" w:rsidP="00143FC5">
      <w:pPr>
        <w:spacing w:line="276" w:lineRule="auto"/>
        <w:ind w:firstLine="567"/>
        <w:jc w:val="both"/>
        <w:rPr>
          <w:rFonts w:ascii="Arial" w:hAnsi="Arial" w:cs="Arial"/>
          <w:sz w:val="18"/>
          <w:szCs w:val="18"/>
        </w:rPr>
      </w:pPr>
    </w:p>
    <w:p w14:paraId="1624D433" w14:textId="77777777" w:rsidR="00707A38" w:rsidRPr="0034138B" w:rsidRDefault="00707A38" w:rsidP="00707A38">
      <w:pPr>
        <w:spacing w:line="276" w:lineRule="auto"/>
        <w:ind w:firstLine="567"/>
        <w:jc w:val="both"/>
        <w:rPr>
          <w:rFonts w:ascii="Arial" w:hAnsi="Arial" w:cs="Arial"/>
          <w:b/>
          <w:sz w:val="22"/>
          <w:szCs w:val="22"/>
          <w:shd w:val="clear" w:color="auto" w:fill="FFFFFF"/>
          <w:lang w:val="en-US"/>
        </w:rPr>
      </w:pPr>
      <w:r w:rsidRPr="0034138B">
        <w:rPr>
          <w:rFonts w:ascii="Arial" w:hAnsi="Arial" w:cs="Arial"/>
          <w:b/>
          <w:sz w:val="22"/>
          <w:szCs w:val="22"/>
          <w:shd w:val="clear" w:color="auto" w:fill="FFFFFF"/>
          <w:lang w:val="en-US"/>
        </w:rPr>
        <w:t>THE SPECIFICS OF BRINGING INNOVATIVE ENGINEERING PRODUCTS TO THE MARKET IN THE CONDITIONS OF THE MODERN ECONOMY</w:t>
      </w:r>
    </w:p>
    <w:p w14:paraId="1DED5304" w14:textId="77777777" w:rsidR="00707A38" w:rsidRDefault="00707A38" w:rsidP="00707A38">
      <w:pPr>
        <w:tabs>
          <w:tab w:val="left" w:pos="284"/>
          <w:tab w:val="left" w:pos="567"/>
          <w:tab w:val="left" w:pos="993"/>
        </w:tabs>
        <w:spacing w:line="276" w:lineRule="auto"/>
        <w:jc w:val="both"/>
        <w:rPr>
          <w:rFonts w:ascii="Arial" w:hAnsi="Arial" w:cs="Arial"/>
          <w:sz w:val="22"/>
          <w:szCs w:val="22"/>
          <w:lang w:val="en-US"/>
        </w:rPr>
      </w:pPr>
    </w:p>
    <w:p w14:paraId="3496738E" w14:textId="77777777" w:rsidR="00707A38" w:rsidRPr="00717F98" w:rsidRDefault="00707A38" w:rsidP="00707A38">
      <w:pPr>
        <w:spacing w:line="276" w:lineRule="auto"/>
        <w:ind w:firstLine="540"/>
        <w:jc w:val="right"/>
        <w:rPr>
          <w:rFonts w:ascii="Arial" w:hAnsi="Arial" w:cs="Arial"/>
          <w:sz w:val="22"/>
          <w:szCs w:val="22"/>
          <w:lang w:val="en-US"/>
        </w:rPr>
      </w:pPr>
      <w:r w:rsidRPr="0034138B">
        <w:rPr>
          <w:rFonts w:ascii="Arial" w:hAnsi="Arial" w:cs="Arial"/>
          <w:b/>
          <w:sz w:val="22"/>
          <w:szCs w:val="22"/>
          <w:lang w:val="en-US"/>
        </w:rPr>
        <w:t>A</w:t>
      </w:r>
      <w:r w:rsidRPr="00717F98">
        <w:rPr>
          <w:rFonts w:ascii="Arial" w:hAnsi="Arial" w:cs="Arial"/>
          <w:b/>
          <w:sz w:val="22"/>
          <w:szCs w:val="22"/>
          <w:lang w:val="en-US"/>
        </w:rPr>
        <w:t>.</w:t>
      </w:r>
      <w:r w:rsidRPr="0034138B">
        <w:rPr>
          <w:rFonts w:ascii="Arial" w:hAnsi="Arial" w:cs="Arial"/>
          <w:b/>
          <w:sz w:val="22"/>
          <w:szCs w:val="22"/>
          <w:lang w:val="en-US"/>
        </w:rPr>
        <w:t>V</w:t>
      </w:r>
      <w:r w:rsidRPr="00717F98">
        <w:rPr>
          <w:rFonts w:ascii="Arial" w:hAnsi="Arial" w:cs="Arial"/>
          <w:b/>
          <w:sz w:val="22"/>
          <w:szCs w:val="22"/>
          <w:lang w:val="en-US"/>
        </w:rPr>
        <w:t xml:space="preserve">. </w:t>
      </w:r>
      <w:proofErr w:type="spellStart"/>
      <w:r w:rsidRPr="0034138B">
        <w:rPr>
          <w:rFonts w:ascii="Arial" w:hAnsi="Arial" w:cs="Arial"/>
          <w:b/>
          <w:sz w:val="22"/>
          <w:szCs w:val="22"/>
          <w:lang w:val="en-US"/>
        </w:rPr>
        <w:t>Shumkin</w:t>
      </w:r>
      <w:proofErr w:type="spellEnd"/>
    </w:p>
    <w:p w14:paraId="0ADBE3C8" w14:textId="77777777" w:rsidR="00707A38" w:rsidRDefault="00707A38" w:rsidP="00707A38">
      <w:pPr>
        <w:spacing w:line="276" w:lineRule="auto"/>
        <w:ind w:firstLine="540"/>
        <w:jc w:val="both"/>
        <w:rPr>
          <w:rFonts w:ascii="Arial" w:hAnsi="Arial" w:cs="Arial"/>
          <w:i/>
          <w:sz w:val="22"/>
          <w:szCs w:val="22"/>
          <w:lang w:val="en-US"/>
        </w:rPr>
      </w:pPr>
    </w:p>
    <w:p w14:paraId="30BE374A" w14:textId="77777777" w:rsidR="00707A38" w:rsidRPr="0034138B" w:rsidRDefault="00707A38" w:rsidP="00707A38">
      <w:pPr>
        <w:spacing w:line="276" w:lineRule="auto"/>
        <w:ind w:firstLine="540"/>
        <w:jc w:val="both"/>
        <w:rPr>
          <w:rFonts w:ascii="Arial" w:hAnsi="Arial" w:cs="Arial"/>
          <w:i/>
          <w:sz w:val="22"/>
          <w:szCs w:val="22"/>
          <w:lang w:val="en-US"/>
        </w:rPr>
      </w:pPr>
      <w:r w:rsidRPr="0034138B">
        <w:rPr>
          <w:rFonts w:ascii="Arial" w:hAnsi="Arial" w:cs="Arial"/>
          <w:i/>
          <w:sz w:val="22"/>
          <w:szCs w:val="22"/>
          <w:lang w:val="en-US"/>
        </w:rPr>
        <w:t>The article examines the specifics of the innovative development of mechanical engineering, draws conclusions and suggests conceptual provisions for improving the strategy of bringing an innovative product of mechanical engineering to the market, based on conversion models, "open" and "closed" innovations, "windows of opportunity" that can provide breakthrough development of the national economy against the background of tightening economic conditions. The refined scenarios of the development of industrial enterprises are substantiated, which may be of interest in the framework of strategic management of socio-economic development of Russia.</w:t>
      </w:r>
    </w:p>
    <w:p w14:paraId="0C5BDE3D" w14:textId="77777777" w:rsidR="00707A38" w:rsidRPr="0034138B" w:rsidRDefault="00707A38" w:rsidP="00707A38">
      <w:pPr>
        <w:spacing w:line="276" w:lineRule="auto"/>
        <w:ind w:firstLine="540"/>
        <w:jc w:val="both"/>
        <w:rPr>
          <w:rFonts w:ascii="Arial" w:hAnsi="Arial" w:cs="Arial"/>
          <w:i/>
          <w:sz w:val="22"/>
          <w:szCs w:val="22"/>
          <w:lang w:val="en-US"/>
        </w:rPr>
      </w:pPr>
    </w:p>
    <w:p w14:paraId="3B698128" w14:textId="77777777" w:rsidR="00707A38" w:rsidRPr="0034138B" w:rsidRDefault="00707A38" w:rsidP="00707A38">
      <w:pPr>
        <w:spacing w:line="276" w:lineRule="auto"/>
        <w:ind w:firstLine="540"/>
        <w:jc w:val="both"/>
        <w:rPr>
          <w:rFonts w:ascii="Arial" w:hAnsi="Arial" w:cs="Arial"/>
          <w:i/>
          <w:sz w:val="22"/>
          <w:szCs w:val="22"/>
          <w:lang w:val="en-US"/>
        </w:rPr>
      </w:pPr>
      <w:r w:rsidRPr="0034138B">
        <w:rPr>
          <w:rFonts w:ascii="Arial" w:hAnsi="Arial" w:cs="Arial"/>
          <w:i/>
          <w:sz w:val="22"/>
          <w:szCs w:val="22"/>
          <w:lang w:val="en-US"/>
        </w:rPr>
        <w:t>Key words: mechanical engineering, innovative development, product introduction to the market, diversification, import substitution, «windows of opportunity», «open» innovations, development scenarios, forecasting, strategy</w:t>
      </w:r>
    </w:p>
    <w:p w14:paraId="16B79EDF" w14:textId="67AF4AB9" w:rsidR="00707A38" w:rsidRDefault="00707A38" w:rsidP="00143FC5">
      <w:pPr>
        <w:spacing w:line="276" w:lineRule="auto"/>
        <w:ind w:firstLine="567"/>
        <w:jc w:val="both"/>
        <w:rPr>
          <w:rFonts w:ascii="Arial" w:hAnsi="Arial" w:cs="Arial"/>
          <w:sz w:val="18"/>
          <w:szCs w:val="18"/>
          <w:lang w:val="en-US"/>
        </w:rPr>
      </w:pPr>
    </w:p>
    <w:p w14:paraId="4AD27E0A" w14:textId="134F2DCC" w:rsidR="00707A38" w:rsidRDefault="00707A38" w:rsidP="00143FC5">
      <w:pPr>
        <w:spacing w:line="276" w:lineRule="auto"/>
        <w:ind w:firstLine="567"/>
        <w:jc w:val="both"/>
        <w:rPr>
          <w:rFonts w:ascii="Arial" w:hAnsi="Arial" w:cs="Arial"/>
          <w:sz w:val="18"/>
          <w:szCs w:val="18"/>
          <w:lang w:val="en-US"/>
        </w:rPr>
      </w:pPr>
    </w:p>
    <w:p w14:paraId="5F9C93B8" w14:textId="77777777" w:rsidR="00707A38" w:rsidRPr="00707A38" w:rsidRDefault="00707A38" w:rsidP="00143FC5">
      <w:pPr>
        <w:spacing w:line="276" w:lineRule="auto"/>
        <w:ind w:firstLine="567"/>
        <w:jc w:val="both"/>
        <w:rPr>
          <w:rFonts w:ascii="Arial" w:hAnsi="Arial" w:cs="Arial"/>
          <w:sz w:val="18"/>
          <w:szCs w:val="18"/>
          <w:lang w:val="en-US"/>
        </w:rPr>
      </w:pPr>
    </w:p>
    <w:p w14:paraId="08F3DFB8" w14:textId="0AA5D3B6" w:rsidR="00143FC5" w:rsidRPr="00717F98" w:rsidRDefault="00143FC5" w:rsidP="00143FC5">
      <w:pPr>
        <w:spacing w:line="276" w:lineRule="auto"/>
        <w:ind w:firstLine="567"/>
        <w:jc w:val="both"/>
        <w:rPr>
          <w:rFonts w:ascii="Arial" w:hAnsi="Arial" w:cs="Arial"/>
          <w:sz w:val="18"/>
          <w:szCs w:val="18"/>
        </w:rPr>
      </w:pPr>
      <w:r w:rsidRPr="00717F98">
        <w:rPr>
          <w:rFonts w:ascii="Arial" w:hAnsi="Arial" w:cs="Arial"/>
          <w:sz w:val="18"/>
          <w:szCs w:val="18"/>
        </w:rPr>
        <w:t xml:space="preserve">Литература:  </w:t>
      </w:r>
    </w:p>
    <w:p w14:paraId="0EDA3D56" w14:textId="77777777" w:rsidR="00143FC5" w:rsidRPr="00717F98" w:rsidRDefault="00143FC5" w:rsidP="00143FC5">
      <w:pPr>
        <w:spacing w:line="276" w:lineRule="auto"/>
        <w:ind w:firstLine="709"/>
        <w:jc w:val="both"/>
        <w:rPr>
          <w:rFonts w:ascii="Arial" w:hAnsi="Arial" w:cs="Arial"/>
          <w:sz w:val="18"/>
          <w:szCs w:val="18"/>
        </w:rPr>
      </w:pPr>
    </w:p>
    <w:p w14:paraId="656FB527" w14:textId="77777777" w:rsidR="00143FC5" w:rsidRPr="00257DD7" w:rsidRDefault="00143FC5" w:rsidP="00257DD7">
      <w:pPr>
        <w:pStyle w:val="af8"/>
        <w:numPr>
          <w:ilvl w:val="0"/>
          <w:numId w:val="39"/>
        </w:numPr>
        <w:tabs>
          <w:tab w:val="left" w:pos="284"/>
          <w:tab w:val="left" w:pos="567"/>
          <w:tab w:val="left" w:pos="851"/>
        </w:tabs>
        <w:spacing w:after="0" w:line="240" w:lineRule="auto"/>
        <w:ind w:left="0" w:firstLine="567"/>
        <w:jc w:val="both"/>
        <w:rPr>
          <w:rFonts w:ascii="Arial" w:hAnsi="Arial" w:cs="Arial"/>
          <w:sz w:val="18"/>
          <w:szCs w:val="18"/>
        </w:rPr>
      </w:pPr>
      <w:r w:rsidRPr="00257DD7">
        <w:rPr>
          <w:rFonts w:ascii="Arial" w:hAnsi="Arial" w:cs="Arial"/>
          <w:sz w:val="18"/>
          <w:szCs w:val="18"/>
        </w:rPr>
        <w:t>Об утверждении Сводной стратегии развития обрабатывающей промышленности Российской Федерации до 2024 года и на период до 2035 года (Распоряжение Правительства РФ от 06.06.2020 N 1512-р) [Электронный ресурс] / Режим доступа: http://www.consultant.ru/document/cons_doc_LAW_354707/.</w:t>
      </w:r>
    </w:p>
    <w:p w14:paraId="098579C1" w14:textId="5FB33F42" w:rsidR="00143FC5" w:rsidRPr="00257DD7" w:rsidRDefault="00143FC5" w:rsidP="00257DD7">
      <w:pPr>
        <w:pStyle w:val="af8"/>
        <w:numPr>
          <w:ilvl w:val="0"/>
          <w:numId w:val="39"/>
        </w:numPr>
        <w:tabs>
          <w:tab w:val="left" w:pos="284"/>
          <w:tab w:val="left" w:pos="567"/>
          <w:tab w:val="left" w:pos="851"/>
        </w:tabs>
        <w:spacing w:after="0" w:line="240" w:lineRule="auto"/>
        <w:ind w:left="0" w:firstLine="567"/>
        <w:jc w:val="both"/>
        <w:rPr>
          <w:rFonts w:ascii="Arial" w:hAnsi="Arial" w:cs="Arial"/>
          <w:sz w:val="18"/>
          <w:szCs w:val="18"/>
        </w:rPr>
      </w:pPr>
      <w:bookmarkStart w:id="51" w:name="_Ref117845255"/>
      <w:r w:rsidRPr="00257DD7">
        <w:rPr>
          <w:rFonts w:ascii="Arial" w:hAnsi="Arial" w:cs="Arial"/>
          <w:sz w:val="18"/>
          <w:szCs w:val="18"/>
        </w:rPr>
        <w:t>Об утверждении Стратегии развития транспортного машиностроения Российской Федерации на период до 2030 года (Распоряжение Правительства РФ от 17 августа 2017 № 1756-р) [Электронный ресурс] / Режим доступа: http://www.consultant.ru/document/cons_doc_LAW_222901/</w:t>
      </w:r>
      <w:bookmarkEnd w:id="51"/>
      <w:r w:rsidRPr="00257DD7">
        <w:rPr>
          <w:rFonts w:ascii="Arial" w:hAnsi="Arial" w:cs="Arial"/>
          <w:sz w:val="18"/>
          <w:szCs w:val="18"/>
        </w:rPr>
        <w:t>.</w:t>
      </w:r>
    </w:p>
    <w:p w14:paraId="609C99C2" w14:textId="77777777" w:rsidR="00143FC5" w:rsidRPr="00257DD7" w:rsidRDefault="00143FC5" w:rsidP="00257DD7">
      <w:pPr>
        <w:pStyle w:val="af8"/>
        <w:numPr>
          <w:ilvl w:val="0"/>
          <w:numId w:val="39"/>
        </w:numPr>
        <w:tabs>
          <w:tab w:val="left" w:pos="284"/>
          <w:tab w:val="left" w:pos="567"/>
          <w:tab w:val="left" w:pos="851"/>
        </w:tabs>
        <w:spacing w:after="0" w:line="240" w:lineRule="auto"/>
        <w:ind w:left="0" w:firstLine="567"/>
        <w:jc w:val="both"/>
        <w:rPr>
          <w:rFonts w:ascii="Arial" w:hAnsi="Arial" w:cs="Arial"/>
          <w:sz w:val="18"/>
          <w:szCs w:val="18"/>
        </w:rPr>
      </w:pPr>
      <w:bookmarkStart w:id="52" w:name="_Ref117856725"/>
      <w:r w:rsidRPr="00257DD7">
        <w:rPr>
          <w:rFonts w:ascii="Arial" w:hAnsi="Arial" w:cs="Arial"/>
          <w:sz w:val="18"/>
          <w:szCs w:val="18"/>
        </w:rPr>
        <w:t>Национальный стандарт Российской Федерации ГОСТ Р 58537-2019 «Управление продукцией. Основные положения» (утв. приказом Федерального агентства по техническому регулированию и метрологии от 19 сентября 2019 г. №715-ст) [Электронный ресурс] / Режим доступа: https://docs.cntd.ru/document/1200167818</w:t>
      </w:r>
      <w:bookmarkEnd w:id="52"/>
      <w:r w:rsidRPr="00257DD7">
        <w:rPr>
          <w:rFonts w:ascii="Arial" w:hAnsi="Arial" w:cs="Arial"/>
          <w:sz w:val="18"/>
          <w:szCs w:val="18"/>
        </w:rPr>
        <w:t>.</w:t>
      </w:r>
    </w:p>
    <w:p w14:paraId="72C38D9A" w14:textId="77777777" w:rsidR="00143FC5" w:rsidRPr="00257DD7" w:rsidRDefault="00143FC5" w:rsidP="00257DD7">
      <w:pPr>
        <w:pStyle w:val="af8"/>
        <w:numPr>
          <w:ilvl w:val="0"/>
          <w:numId w:val="39"/>
        </w:numPr>
        <w:tabs>
          <w:tab w:val="left" w:pos="284"/>
          <w:tab w:val="left" w:pos="567"/>
          <w:tab w:val="left" w:pos="851"/>
        </w:tabs>
        <w:spacing w:after="0" w:line="240" w:lineRule="auto"/>
        <w:ind w:left="0" w:firstLine="567"/>
        <w:jc w:val="both"/>
        <w:rPr>
          <w:rFonts w:ascii="Arial" w:hAnsi="Arial" w:cs="Arial"/>
          <w:sz w:val="18"/>
          <w:szCs w:val="18"/>
        </w:rPr>
      </w:pPr>
      <w:bookmarkStart w:id="53" w:name="_Ref117857411"/>
      <w:proofErr w:type="spellStart"/>
      <w:r w:rsidRPr="00257DD7">
        <w:rPr>
          <w:rFonts w:ascii="Arial" w:hAnsi="Arial" w:cs="Arial"/>
          <w:sz w:val="18"/>
          <w:szCs w:val="18"/>
        </w:rPr>
        <w:t>Барсегян</w:t>
      </w:r>
      <w:proofErr w:type="spellEnd"/>
      <w:r w:rsidRPr="00257DD7">
        <w:rPr>
          <w:rFonts w:ascii="Arial" w:hAnsi="Arial" w:cs="Arial"/>
          <w:sz w:val="18"/>
          <w:szCs w:val="18"/>
        </w:rPr>
        <w:t xml:space="preserve">, Э.А. Методы и технологии выведения продуктовых инноваций транспортного машиностроения на рынок: </w:t>
      </w:r>
      <w:proofErr w:type="spellStart"/>
      <w:r w:rsidRPr="00257DD7">
        <w:rPr>
          <w:rFonts w:ascii="Arial" w:hAnsi="Arial" w:cs="Arial"/>
          <w:sz w:val="18"/>
          <w:szCs w:val="18"/>
        </w:rPr>
        <w:t>Автореф</w:t>
      </w:r>
      <w:proofErr w:type="spellEnd"/>
      <w:r w:rsidRPr="00257DD7">
        <w:rPr>
          <w:rFonts w:ascii="Arial" w:hAnsi="Arial" w:cs="Arial"/>
          <w:sz w:val="18"/>
          <w:szCs w:val="18"/>
        </w:rPr>
        <w:t xml:space="preserve">. </w:t>
      </w:r>
      <w:proofErr w:type="spellStart"/>
      <w:r w:rsidRPr="00257DD7">
        <w:rPr>
          <w:rFonts w:ascii="Arial" w:hAnsi="Arial" w:cs="Arial"/>
          <w:sz w:val="18"/>
          <w:szCs w:val="18"/>
        </w:rPr>
        <w:t>дис</w:t>
      </w:r>
      <w:proofErr w:type="spellEnd"/>
      <w:r w:rsidRPr="00257DD7">
        <w:rPr>
          <w:rFonts w:ascii="Arial" w:hAnsi="Arial" w:cs="Arial"/>
          <w:sz w:val="18"/>
          <w:szCs w:val="18"/>
        </w:rPr>
        <w:t xml:space="preserve">. канд. </w:t>
      </w:r>
      <w:proofErr w:type="spellStart"/>
      <w:r w:rsidRPr="00257DD7">
        <w:rPr>
          <w:rFonts w:ascii="Arial" w:hAnsi="Arial" w:cs="Arial"/>
          <w:sz w:val="18"/>
          <w:szCs w:val="18"/>
        </w:rPr>
        <w:t>экон</w:t>
      </w:r>
      <w:proofErr w:type="spellEnd"/>
      <w:r w:rsidRPr="00257DD7">
        <w:rPr>
          <w:rFonts w:ascii="Arial" w:hAnsi="Arial" w:cs="Arial"/>
          <w:sz w:val="18"/>
          <w:szCs w:val="18"/>
        </w:rPr>
        <w:t>. наук: 08.00.05. – Саратов, 2012. – 24 с.</w:t>
      </w:r>
      <w:bookmarkEnd w:id="53"/>
    </w:p>
    <w:p w14:paraId="531C3CE3" w14:textId="77777777" w:rsidR="00143FC5" w:rsidRPr="00257DD7" w:rsidRDefault="00143FC5" w:rsidP="00257DD7">
      <w:pPr>
        <w:pStyle w:val="af8"/>
        <w:numPr>
          <w:ilvl w:val="0"/>
          <w:numId w:val="39"/>
        </w:numPr>
        <w:tabs>
          <w:tab w:val="left" w:pos="284"/>
          <w:tab w:val="left" w:pos="567"/>
          <w:tab w:val="left" w:pos="851"/>
        </w:tabs>
        <w:spacing w:after="0" w:line="240" w:lineRule="auto"/>
        <w:ind w:left="0" w:firstLine="567"/>
        <w:jc w:val="both"/>
        <w:rPr>
          <w:rFonts w:ascii="Arial" w:hAnsi="Arial" w:cs="Arial"/>
          <w:sz w:val="18"/>
          <w:szCs w:val="18"/>
        </w:rPr>
      </w:pPr>
      <w:bookmarkStart w:id="54" w:name="_Ref117857416"/>
      <w:r w:rsidRPr="00257DD7">
        <w:rPr>
          <w:rFonts w:ascii="Arial" w:hAnsi="Arial" w:cs="Arial"/>
          <w:sz w:val="18"/>
          <w:szCs w:val="18"/>
        </w:rPr>
        <w:t>Доброва, К.Б. Совершенствование стратегии инновационного развития предприятий оборонно-промышленного комплекса России / К.Б. Доброва // МИР (Модернизация. Инновации. Развитие). – 2015. – В. 6. – № 3–1 (23). – С. 88–94.</w:t>
      </w:r>
      <w:bookmarkEnd w:id="54"/>
    </w:p>
    <w:p w14:paraId="7D58B8B0" w14:textId="77777777" w:rsidR="00143FC5" w:rsidRPr="00257DD7" w:rsidRDefault="00143FC5" w:rsidP="00257DD7">
      <w:pPr>
        <w:pStyle w:val="af8"/>
        <w:numPr>
          <w:ilvl w:val="0"/>
          <w:numId w:val="39"/>
        </w:numPr>
        <w:tabs>
          <w:tab w:val="left" w:pos="284"/>
          <w:tab w:val="left" w:pos="567"/>
          <w:tab w:val="left" w:pos="851"/>
        </w:tabs>
        <w:spacing w:after="0" w:line="240" w:lineRule="auto"/>
        <w:ind w:left="0" w:firstLine="567"/>
        <w:jc w:val="both"/>
        <w:rPr>
          <w:rFonts w:ascii="Arial" w:hAnsi="Arial" w:cs="Arial"/>
          <w:sz w:val="18"/>
          <w:szCs w:val="18"/>
        </w:rPr>
      </w:pPr>
      <w:bookmarkStart w:id="55" w:name="_Ref117857420"/>
      <w:r w:rsidRPr="00257DD7">
        <w:rPr>
          <w:rFonts w:ascii="Arial" w:hAnsi="Arial" w:cs="Arial"/>
          <w:sz w:val="18"/>
          <w:szCs w:val="18"/>
        </w:rPr>
        <w:t>Яковлев, Г.И. Особенности формирования и реализации стратегии инновационного развития машиностроительного предприятия / Г.И. Яковлев, А.В. Стрельцов // Вопросы инновационной экономики. – 2022. – Том 12. – № 1. – С. 375–390.</w:t>
      </w:r>
      <w:bookmarkEnd w:id="55"/>
    </w:p>
    <w:p w14:paraId="4FB22B2D" w14:textId="77777777" w:rsidR="00143FC5" w:rsidRPr="00257DD7" w:rsidRDefault="00143FC5" w:rsidP="00257DD7">
      <w:pPr>
        <w:pStyle w:val="af8"/>
        <w:numPr>
          <w:ilvl w:val="0"/>
          <w:numId w:val="39"/>
        </w:numPr>
        <w:tabs>
          <w:tab w:val="left" w:pos="284"/>
          <w:tab w:val="left" w:pos="567"/>
          <w:tab w:val="left" w:pos="851"/>
        </w:tabs>
        <w:spacing w:after="0" w:line="240" w:lineRule="auto"/>
        <w:ind w:left="0" w:firstLine="567"/>
        <w:jc w:val="both"/>
        <w:rPr>
          <w:rFonts w:ascii="Arial" w:hAnsi="Arial" w:cs="Arial"/>
          <w:sz w:val="18"/>
          <w:szCs w:val="18"/>
        </w:rPr>
      </w:pPr>
      <w:bookmarkStart w:id="56" w:name="_Ref117866985"/>
      <w:r w:rsidRPr="00257DD7">
        <w:rPr>
          <w:rFonts w:ascii="Arial" w:hAnsi="Arial" w:cs="Arial"/>
          <w:sz w:val="18"/>
          <w:szCs w:val="18"/>
        </w:rPr>
        <w:lastRenderedPageBreak/>
        <w:t>Анищенко, Т.В. Диверсификация оборонно-промышленного комплекса России на основе модели тройной спирали / Т.В. Анищенко, Л.Е. Никифорова // Сибирская финансовая школа. – 2019. – № 1 (132). – С. 17–24.</w:t>
      </w:r>
      <w:bookmarkEnd w:id="56"/>
    </w:p>
    <w:p w14:paraId="012F4547" w14:textId="77777777" w:rsidR="00143FC5" w:rsidRPr="00257DD7" w:rsidRDefault="00143FC5" w:rsidP="00257DD7">
      <w:pPr>
        <w:pStyle w:val="af8"/>
        <w:numPr>
          <w:ilvl w:val="0"/>
          <w:numId w:val="39"/>
        </w:numPr>
        <w:tabs>
          <w:tab w:val="left" w:pos="284"/>
          <w:tab w:val="left" w:pos="567"/>
          <w:tab w:val="left" w:pos="851"/>
        </w:tabs>
        <w:spacing w:after="0" w:line="240" w:lineRule="auto"/>
        <w:ind w:left="0" w:firstLine="567"/>
        <w:jc w:val="both"/>
        <w:rPr>
          <w:rFonts w:ascii="Arial" w:hAnsi="Arial" w:cs="Arial"/>
          <w:sz w:val="18"/>
          <w:szCs w:val="18"/>
        </w:rPr>
      </w:pPr>
      <w:bookmarkStart w:id="57" w:name="_Ref117857509"/>
      <w:proofErr w:type="spellStart"/>
      <w:r w:rsidRPr="00257DD7">
        <w:rPr>
          <w:rFonts w:ascii="Arial" w:hAnsi="Arial" w:cs="Arial"/>
          <w:sz w:val="18"/>
          <w:szCs w:val="18"/>
        </w:rPr>
        <w:t>Андряшина</w:t>
      </w:r>
      <w:proofErr w:type="spellEnd"/>
      <w:r w:rsidRPr="00257DD7">
        <w:rPr>
          <w:rFonts w:ascii="Arial" w:hAnsi="Arial" w:cs="Arial"/>
          <w:sz w:val="18"/>
          <w:szCs w:val="18"/>
        </w:rPr>
        <w:t xml:space="preserve">, Н.С. Новый продукт в машиностроении: содержание, классификация / Н.С. </w:t>
      </w:r>
      <w:proofErr w:type="spellStart"/>
      <w:r w:rsidRPr="00257DD7">
        <w:rPr>
          <w:rFonts w:ascii="Arial" w:hAnsi="Arial" w:cs="Arial"/>
          <w:sz w:val="18"/>
          <w:szCs w:val="18"/>
        </w:rPr>
        <w:t>Андряшина</w:t>
      </w:r>
      <w:proofErr w:type="spellEnd"/>
      <w:r w:rsidRPr="00257DD7">
        <w:rPr>
          <w:rFonts w:ascii="Arial" w:hAnsi="Arial" w:cs="Arial"/>
          <w:sz w:val="18"/>
          <w:szCs w:val="18"/>
        </w:rPr>
        <w:t>, Е.П. Козлова, Е.В. Романовская // Международный журнал прикладных и фундаментальных исследований. – 2016. – № 11–6. – С. 1136–1139.</w:t>
      </w:r>
      <w:bookmarkEnd w:id="57"/>
    </w:p>
    <w:p w14:paraId="0D8165CD" w14:textId="77777777" w:rsidR="00143FC5" w:rsidRPr="00257DD7" w:rsidRDefault="00143FC5" w:rsidP="00257DD7">
      <w:pPr>
        <w:pStyle w:val="af8"/>
        <w:numPr>
          <w:ilvl w:val="0"/>
          <w:numId w:val="39"/>
        </w:numPr>
        <w:tabs>
          <w:tab w:val="left" w:pos="284"/>
          <w:tab w:val="left" w:pos="567"/>
          <w:tab w:val="left" w:pos="851"/>
        </w:tabs>
        <w:spacing w:after="0" w:line="240" w:lineRule="auto"/>
        <w:ind w:left="0" w:firstLine="567"/>
        <w:jc w:val="both"/>
        <w:rPr>
          <w:rFonts w:ascii="Arial" w:hAnsi="Arial" w:cs="Arial"/>
          <w:sz w:val="18"/>
          <w:szCs w:val="18"/>
        </w:rPr>
      </w:pPr>
      <w:bookmarkStart w:id="58" w:name="_Ref117865601"/>
      <w:proofErr w:type="spellStart"/>
      <w:r w:rsidRPr="00257DD7">
        <w:rPr>
          <w:rFonts w:ascii="Arial" w:hAnsi="Arial" w:cs="Arial"/>
          <w:sz w:val="18"/>
          <w:szCs w:val="18"/>
        </w:rPr>
        <w:t>Шинкевич</w:t>
      </w:r>
      <w:proofErr w:type="spellEnd"/>
      <w:r w:rsidRPr="00257DD7">
        <w:rPr>
          <w:rFonts w:ascii="Arial" w:hAnsi="Arial" w:cs="Arial"/>
          <w:sz w:val="18"/>
          <w:szCs w:val="18"/>
        </w:rPr>
        <w:t xml:space="preserve">, А.И. Модели диффузии инноваций в контексте </w:t>
      </w:r>
      <w:proofErr w:type="spellStart"/>
      <w:r w:rsidRPr="00257DD7">
        <w:rPr>
          <w:rFonts w:ascii="Arial" w:hAnsi="Arial" w:cs="Arial"/>
          <w:sz w:val="18"/>
          <w:szCs w:val="18"/>
        </w:rPr>
        <w:t>неоинституциональной</w:t>
      </w:r>
      <w:proofErr w:type="spellEnd"/>
      <w:r w:rsidRPr="00257DD7">
        <w:rPr>
          <w:rFonts w:ascii="Arial" w:hAnsi="Arial" w:cs="Arial"/>
          <w:sz w:val="18"/>
          <w:szCs w:val="18"/>
        </w:rPr>
        <w:t xml:space="preserve"> теории / А.И. </w:t>
      </w:r>
      <w:proofErr w:type="spellStart"/>
      <w:r w:rsidRPr="00257DD7">
        <w:rPr>
          <w:rFonts w:ascii="Arial" w:hAnsi="Arial" w:cs="Arial"/>
          <w:sz w:val="18"/>
          <w:szCs w:val="18"/>
        </w:rPr>
        <w:t>Шинкевич</w:t>
      </w:r>
      <w:proofErr w:type="spellEnd"/>
      <w:r w:rsidRPr="00257DD7">
        <w:rPr>
          <w:rFonts w:ascii="Arial" w:hAnsi="Arial" w:cs="Arial"/>
          <w:sz w:val="18"/>
          <w:szCs w:val="18"/>
        </w:rPr>
        <w:t xml:space="preserve">, Ч.А. </w:t>
      </w:r>
      <w:proofErr w:type="spellStart"/>
      <w:r w:rsidRPr="00257DD7">
        <w:rPr>
          <w:rFonts w:ascii="Arial" w:hAnsi="Arial" w:cs="Arial"/>
          <w:sz w:val="18"/>
          <w:szCs w:val="18"/>
        </w:rPr>
        <w:t>Мисбахова</w:t>
      </w:r>
      <w:proofErr w:type="spellEnd"/>
      <w:r w:rsidRPr="00257DD7">
        <w:rPr>
          <w:rFonts w:ascii="Arial" w:hAnsi="Arial" w:cs="Arial"/>
          <w:sz w:val="18"/>
          <w:szCs w:val="18"/>
        </w:rPr>
        <w:t xml:space="preserve">, Ф.Ф. </w:t>
      </w:r>
      <w:proofErr w:type="spellStart"/>
      <w:r w:rsidRPr="00257DD7">
        <w:rPr>
          <w:rFonts w:ascii="Arial" w:hAnsi="Arial" w:cs="Arial"/>
          <w:sz w:val="18"/>
          <w:szCs w:val="18"/>
        </w:rPr>
        <w:t>Галимулина</w:t>
      </w:r>
      <w:proofErr w:type="spellEnd"/>
      <w:r w:rsidRPr="00257DD7">
        <w:rPr>
          <w:rFonts w:ascii="Arial" w:hAnsi="Arial" w:cs="Arial"/>
          <w:sz w:val="18"/>
          <w:szCs w:val="18"/>
        </w:rPr>
        <w:t xml:space="preserve"> // Экономический вестник Республики Татарстан. – 2015. – № 2. – С. 43–48.</w:t>
      </w:r>
      <w:bookmarkEnd w:id="58"/>
    </w:p>
    <w:p w14:paraId="382B1502" w14:textId="77777777" w:rsidR="00143FC5" w:rsidRPr="00257DD7" w:rsidRDefault="00143FC5" w:rsidP="00257DD7">
      <w:pPr>
        <w:pStyle w:val="af8"/>
        <w:numPr>
          <w:ilvl w:val="0"/>
          <w:numId w:val="39"/>
        </w:numPr>
        <w:tabs>
          <w:tab w:val="left" w:pos="284"/>
          <w:tab w:val="left" w:pos="567"/>
          <w:tab w:val="left" w:pos="851"/>
        </w:tabs>
        <w:spacing w:after="0" w:line="240" w:lineRule="auto"/>
        <w:ind w:left="0" w:firstLine="567"/>
        <w:jc w:val="both"/>
        <w:rPr>
          <w:rFonts w:ascii="Arial" w:hAnsi="Arial" w:cs="Arial"/>
          <w:sz w:val="18"/>
          <w:szCs w:val="18"/>
        </w:rPr>
      </w:pPr>
      <w:bookmarkStart w:id="59" w:name="_Ref117865683"/>
      <w:proofErr w:type="spellStart"/>
      <w:r w:rsidRPr="00257DD7">
        <w:rPr>
          <w:rFonts w:ascii="Arial" w:hAnsi="Arial" w:cs="Arial"/>
          <w:sz w:val="18"/>
          <w:szCs w:val="18"/>
        </w:rPr>
        <w:t>Ештокин</w:t>
      </w:r>
      <w:proofErr w:type="spellEnd"/>
      <w:r w:rsidRPr="00257DD7">
        <w:rPr>
          <w:rFonts w:ascii="Arial" w:hAnsi="Arial" w:cs="Arial"/>
          <w:sz w:val="18"/>
          <w:szCs w:val="18"/>
        </w:rPr>
        <w:t xml:space="preserve">, С.В. Диффузия высоких технологий оборонно-промышленного комплекса в гражданский сектор экономики: стратегические шаги к </w:t>
      </w:r>
      <w:proofErr w:type="spellStart"/>
      <w:r w:rsidRPr="00257DD7">
        <w:rPr>
          <w:rFonts w:ascii="Arial" w:hAnsi="Arial" w:cs="Arial"/>
          <w:sz w:val="18"/>
          <w:szCs w:val="18"/>
        </w:rPr>
        <w:t>импортозамещению</w:t>
      </w:r>
      <w:proofErr w:type="spellEnd"/>
      <w:r w:rsidRPr="00257DD7">
        <w:rPr>
          <w:rFonts w:ascii="Arial" w:hAnsi="Arial" w:cs="Arial"/>
          <w:sz w:val="18"/>
          <w:szCs w:val="18"/>
        </w:rPr>
        <w:t xml:space="preserve"> // Вопросы инновационной экономики. – 2021. – Том 11. – № 1. – С. 257–278.</w:t>
      </w:r>
      <w:bookmarkEnd w:id="59"/>
    </w:p>
    <w:p w14:paraId="67D1C128" w14:textId="77777777" w:rsidR="00143FC5" w:rsidRPr="00257DD7" w:rsidRDefault="00143FC5" w:rsidP="00257DD7">
      <w:pPr>
        <w:pStyle w:val="af8"/>
        <w:numPr>
          <w:ilvl w:val="0"/>
          <w:numId w:val="39"/>
        </w:numPr>
        <w:tabs>
          <w:tab w:val="left" w:pos="284"/>
          <w:tab w:val="left" w:pos="567"/>
          <w:tab w:val="left" w:pos="851"/>
        </w:tabs>
        <w:spacing w:after="0" w:line="240" w:lineRule="auto"/>
        <w:ind w:left="0" w:firstLine="567"/>
        <w:jc w:val="both"/>
        <w:rPr>
          <w:rFonts w:ascii="Arial" w:hAnsi="Arial" w:cs="Arial"/>
          <w:sz w:val="18"/>
          <w:szCs w:val="18"/>
        </w:rPr>
      </w:pPr>
      <w:bookmarkStart w:id="60" w:name="_Ref117867150"/>
      <w:r w:rsidRPr="00257DD7">
        <w:rPr>
          <w:rFonts w:ascii="Arial" w:hAnsi="Arial" w:cs="Arial"/>
          <w:sz w:val="18"/>
          <w:szCs w:val="18"/>
        </w:rPr>
        <w:t>Никифорова, Л.Е. Разработка стратегии диверсификации организаций оборонно-промышленного комплекса на основе интеграции рациональной и альтернативной моделей стратегического процесса / Л.Е. Никифорова, С.В. Цуриков // Сибирская финансовая школа. – 2021. – № 4 (144). – С. 58–63.</w:t>
      </w:r>
      <w:bookmarkEnd w:id="60"/>
    </w:p>
    <w:p w14:paraId="74EC125D" w14:textId="77777777" w:rsidR="00143FC5" w:rsidRPr="00257DD7" w:rsidRDefault="00143FC5" w:rsidP="00257DD7">
      <w:pPr>
        <w:pStyle w:val="af8"/>
        <w:numPr>
          <w:ilvl w:val="0"/>
          <w:numId w:val="39"/>
        </w:numPr>
        <w:tabs>
          <w:tab w:val="left" w:pos="284"/>
          <w:tab w:val="left" w:pos="567"/>
          <w:tab w:val="left" w:pos="851"/>
        </w:tabs>
        <w:spacing w:after="0" w:line="240" w:lineRule="auto"/>
        <w:ind w:left="0" w:firstLine="567"/>
        <w:jc w:val="both"/>
        <w:rPr>
          <w:rFonts w:ascii="Arial" w:hAnsi="Arial" w:cs="Arial"/>
          <w:sz w:val="18"/>
          <w:szCs w:val="18"/>
        </w:rPr>
      </w:pPr>
      <w:bookmarkStart w:id="61" w:name="_Ref117876034"/>
      <w:r w:rsidRPr="00257DD7">
        <w:rPr>
          <w:rFonts w:ascii="Arial" w:hAnsi="Arial" w:cs="Arial"/>
          <w:sz w:val="18"/>
          <w:szCs w:val="18"/>
        </w:rPr>
        <w:t xml:space="preserve">Индикаторы инновационной деятельности: 2022: статистический сборник / В. В. Власова, Л. М. </w:t>
      </w:r>
      <w:proofErr w:type="spellStart"/>
      <w:r w:rsidRPr="00257DD7">
        <w:rPr>
          <w:rFonts w:ascii="Arial" w:hAnsi="Arial" w:cs="Arial"/>
          <w:sz w:val="18"/>
          <w:szCs w:val="18"/>
        </w:rPr>
        <w:t>Гохберг</w:t>
      </w:r>
      <w:proofErr w:type="spellEnd"/>
      <w:r w:rsidRPr="00257DD7">
        <w:rPr>
          <w:rFonts w:ascii="Arial" w:hAnsi="Arial" w:cs="Arial"/>
          <w:sz w:val="18"/>
          <w:szCs w:val="18"/>
        </w:rPr>
        <w:t xml:space="preserve">, Г. А. Грачева и др.; Нац. </w:t>
      </w:r>
      <w:proofErr w:type="spellStart"/>
      <w:r w:rsidRPr="00257DD7">
        <w:rPr>
          <w:rFonts w:ascii="Arial" w:hAnsi="Arial" w:cs="Arial"/>
          <w:sz w:val="18"/>
          <w:szCs w:val="18"/>
        </w:rPr>
        <w:t>исслед</w:t>
      </w:r>
      <w:proofErr w:type="spellEnd"/>
      <w:r w:rsidRPr="00257DD7">
        <w:rPr>
          <w:rFonts w:ascii="Arial" w:hAnsi="Arial" w:cs="Arial"/>
          <w:sz w:val="18"/>
          <w:szCs w:val="18"/>
        </w:rPr>
        <w:t>. ун-т «Высшая школа экономики».  – М.: НИУ ВШЭ, 2022. – 292 с.</w:t>
      </w:r>
      <w:bookmarkEnd w:id="61"/>
    </w:p>
    <w:p w14:paraId="1F897D23" w14:textId="77777777" w:rsidR="00143FC5" w:rsidRPr="00257DD7" w:rsidRDefault="00143FC5" w:rsidP="00257DD7">
      <w:pPr>
        <w:pStyle w:val="af8"/>
        <w:numPr>
          <w:ilvl w:val="0"/>
          <w:numId w:val="39"/>
        </w:numPr>
        <w:tabs>
          <w:tab w:val="left" w:pos="284"/>
          <w:tab w:val="left" w:pos="567"/>
          <w:tab w:val="left" w:pos="851"/>
        </w:tabs>
        <w:spacing w:after="0" w:line="240" w:lineRule="auto"/>
        <w:ind w:left="0" w:firstLine="567"/>
        <w:jc w:val="both"/>
        <w:rPr>
          <w:rFonts w:ascii="Arial" w:hAnsi="Arial" w:cs="Arial"/>
          <w:sz w:val="18"/>
          <w:szCs w:val="18"/>
        </w:rPr>
      </w:pPr>
      <w:bookmarkStart w:id="62" w:name="_Ref117877279"/>
      <w:r w:rsidRPr="00257DD7">
        <w:rPr>
          <w:rFonts w:ascii="Arial" w:hAnsi="Arial" w:cs="Arial"/>
          <w:sz w:val="18"/>
          <w:szCs w:val="18"/>
        </w:rPr>
        <w:t>Официальный сайт Президента России. Указ Президента Российской Федерации от 07.05.2012 г. № 603 [Электронный ресурс] / Режим доступа: http://www.kremlin.ru/acts/bank/35267</w:t>
      </w:r>
      <w:bookmarkEnd w:id="62"/>
      <w:r w:rsidRPr="00257DD7">
        <w:rPr>
          <w:rFonts w:ascii="Arial" w:hAnsi="Arial" w:cs="Arial"/>
          <w:sz w:val="18"/>
          <w:szCs w:val="18"/>
        </w:rPr>
        <w:t>.</w:t>
      </w:r>
    </w:p>
    <w:p w14:paraId="78926B39" w14:textId="77777777" w:rsidR="00143FC5" w:rsidRPr="00257DD7" w:rsidRDefault="00143FC5" w:rsidP="00257DD7">
      <w:pPr>
        <w:pStyle w:val="af8"/>
        <w:numPr>
          <w:ilvl w:val="0"/>
          <w:numId w:val="39"/>
        </w:numPr>
        <w:tabs>
          <w:tab w:val="left" w:pos="284"/>
          <w:tab w:val="left" w:pos="567"/>
          <w:tab w:val="left" w:pos="851"/>
        </w:tabs>
        <w:spacing w:after="0" w:line="240" w:lineRule="auto"/>
        <w:ind w:left="0" w:firstLine="567"/>
        <w:jc w:val="both"/>
        <w:rPr>
          <w:rFonts w:ascii="Arial" w:hAnsi="Arial" w:cs="Arial"/>
          <w:sz w:val="18"/>
          <w:szCs w:val="18"/>
        </w:rPr>
      </w:pPr>
      <w:bookmarkStart w:id="63" w:name="_Ref117942051"/>
      <w:r w:rsidRPr="00257DD7">
        <w:rPr>
          <w:rFonts w:ascii="Arial" w:hAnsi="Arial" w:cs="Arial"/>
          <w:sz w:val="18"/>
          <w:szCs w:val="18"/>
        </w:rPr>
        <w:t xml:space="preserve">Прогноз социально-экономического развития Российской Федерации на период до 2024 года (разработан Минэкономразвития России) [Электронный ресурс] / Режим доступа: </w:t>
      </w:r>
      <w:hyperlink r:id="rId14" w:history="1">
        <w:r w:rsidRPr="00257DD7">
          <w:rPr>
            <w:rStyle w:val="ad"/>
            <w:rFonts w:ascii="Arial" w:hAnsi="Arial" w:cs="Arial"/>
            <w:color w:val="auto"/>
            <w:sz w:val="18"/>
            <w:szCs w:val="18"/>
            <w:u w:val="none"/>
          </w:rPr>
          <w:t>http://www.consultant.ru/document/cons_doc_LAW_308166/</w:t>
        </w:r>
      </w:hyperlink>
      <w:bookmarkEnd w:id="63"/>
      <w:r w:rsidRPr="00257DD7">
        <w:rPr>
          <w:rFonts w:ascii="Arial" w:hAnsi="Arial" w:cs="Arial"/>
          <w:sz w:val="18"/>
          <w:szCs w:val="18"/>
        </w:rPr>
        <w:t>.</w:t>
      </w:r>
    </w:p>
    <w:p w14:paraId="24285CCD" w14:textId="77777777" w:rsidR="00143FC5" w:rsidRDefault="00143FC5" w:rsidP="00143FC5">
      <w:pPr>
        <w:tabs>
          <w:tab w:val="left" w:pos="284"/>
          <w:tab w:val="left" w:pos="567"/>
          <w:tab w:val="left" w:pos="993"/>
        </w:tabs>
        <w:spacing w:line="276" w:lineRule="auto"/>
        <w:jc w:val="both"/>
        <w:rPr>
          <w:rFonts w:ascii="Arial" w:hAnsi="Arial" w:cs="Arial"/>
          <w:sz w:val="22"/>
          <w:szCs w:val="22"/>
        </w:rPr>
      </w:pPr>
    </w:p>
    <w:p w14:paraId="3B7CD7F3" w14:textId="77777777" w:rsidR="00143FC5" w:rsidRDefault="00143FC5" w:rsidP="00143FC5">
      <w:pPr>
        <w:tabs>
          <w:tab w:val="left" w:pos="284"/>
          <w:tab w:val="left" w:pos="567"/>
          <w:tab w:val="left" w:pos="993"/>
        </w:tabs>
        <w:spacing w:line="276" w:lineRule="auto"/>
        <w:jc w:val="both"/>
        <w:rPr>
          <w:rFonts w:ascii="Arial" w:hAnsi="Arial" w:cs="Arial"/>
          <w:sz w:val="22"/>
          <w:szCs w:val="22"/>
        </w:rPr>
      </w:pPr>
    </w:p>
    <w:p w14:paraId="2E3E9C40" w14:textId="77777777" w:rsidR="00143FC5" w:rsidRPr="00487893" w:rsidRDefault="00143FC5" w:rsidP="00143FC5">
      <w:pPr>
        <w:spacing w:line="276" w:lineRule="auto"/>
        <w:ind w:firstLine="540"/>
        <w:jc w:val="both"/>
        <w:rPr>
          <w:rFonts w:ascii="Arial" w:hAnsi="Arial" w:cs="Arial"/>
          <w:i/>
          <w:sz w:val="22"/>
          <w:szCs w:val="22"/>
        </w:rPr>
      </w:pPr>
    </w:p>
    <w:p w14:paraId="335EA5BB"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655F3027"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232BFECB"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103D958E"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663C7A2B"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2CD30EC6"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39657876"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1E6DE871"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639BE1C5"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6F005A8A"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6B9C974E"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4E86429E"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50114ABC"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474DF36B"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0B107994"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22476C72"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6A8DE6A0"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4CE8AE69"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69D65620"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50DDADB6"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1FF3D3DE"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47A3E09E"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4461DBDA"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3CEBD6A5"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1BCB21EA"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395DF8D2"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309B207E"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21914546"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48F77B76"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6263BF46"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5E2AD919"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2E02E20F"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19628BCF" w14:textId="77777777" w:rsidR="00F7460E" w:rsidRPr="00487893" w:rsidRDefault="00F7460E" w:rsidP="001F17ED">
      <w:pPr>
        <w:tabs>
          <w:tab w:val="left" w:pos="284"/>
          <w:tab w:val="left" w:pos="993"/>
        </w:tabs>
        <w:spacing w:line="276" w:lineRule="auto"/>
        <w:jc w:val="center"/>
        <w:rPr>
          <w:rFonts w:ascii="Arial" w:hAnsi="Arial" w:cs="Arial"/>
          <w:b/>
          <w:sz w:val="22"/>
          <w:szCs w:val="22"/>
        </w:rPr>
      </w:pPr>
    </w:p>
    <w:p w14:paraId="4EE4F5AE" w14:textId="02DA2ACF" w:rsidR="00603F81" w:rsidRPr="001F17ED" w:rsidRDefault="001F17ED" w:rsidP="001F17ED">
      <w:pPr>
        <w:tabs>
          <w:tab w:val="left" w:pos="284"/>
          <w:tab w:val="left" w:pos="993"/>
        </w:tabs>
        <w:spacing w:line="276" w:lineRule="auto"/>
        <w:jc w:val="center"/>
        <w:rPr>
          <w:rFonts w:ascii="Arial" w:hAnsi="Arial" w:cs="Arial"/>
          <w:b/>
          <w:sz w:val="22"/>
          <w:szCs w:val="22"/>
        </w:rPr>
      </w:pPr>
      <w:r w:rsidRPr="001F17ED">
        <w:rPr>
          <w:rFonts w:ascii="Arial" w:hAnsi="Arial" w:cs="Arial"/>
          <w:b/>
          <w:sz w:val="22"/>
          <w:szCs w:val="22"/>
        </w:rPr>
        <w:lastRenderedPageBreak/>
        <w:t>АНАЛИТИЧЕСКИЕ ОБЗОРЫ</w:t>
      </w:r>
    </w:p>
    <w:p w14:paraId="2C6EFC8C" w14:textId="65F62382" w:rsidR="001F17ED" w:rsidRDefault="001F17ED" w:rsidP="002D0CC7">
      <w:pPr>
        <w:tabs>
          <w:tab w:val="left" w:pos="284"/>
          <w:tab w:val="left" w:pos="993"/>
        </w:tabs>
        <w:spacing w:line="276" w:lineRule="auto"/>
        <w:jc w:val="both"/>
        <w:rPr>
          <w:rFonts w:ascii="Arial" w:hAnsi="Arial" w:cs="Arial"/>
          <w:sz w:val="22"/>
          <w:szCs w:val="22"/>
        </w:rPr>
      </w:pPr>
    </w:p>
    <w:p w14:paraId="3C79B3B7" w14:textId="77777777" w:rsidR="001F17ED" w:rsidRPr="007D07B8" w:rsidRDefault="001F17ED" w:rsidP="001F17ED">
      <w:pPr>
        <w:ind w:firstLine="567"/>
        <w:jc w:val="both"/>
        <w:rPr>
          <w:rFonts w:ascii="Arial" w:hAnsi="Arial" w:cs="Arial"/>
          <w:b/>
          <w:bCs/>
          <w:sz w:val="20"/>
          <w:szCs w:val="20"/>
        </w:rPr>
      </w:pPr>
      <w:r w:rsidRPr="0081276A">
        <w:rPr>
          <w:rFonts w:ascii="Arial" w:hAnsi="Arial" w:cs="Arial"/>
          <w:b/>
          <w:bCs/>
          <w:sz w:val="20"/>
          <w:szCs w:val="20"/>
        </w:rPr>
        <w:t xml:space="preserve">РАЗВИТИЕ РЫНКА КОНТЕЙНЕРНЫХ </w:t>
      </w:r>
      <w:r w:rsidRPr="007D07B8">
        <w:rPr>
          <w:rFonts w:ascii="Arial" w:hAnsi="Arial" w:cs="Arial"/>
          <w:b/>
          <w:bCs/>
          <w:sz w:val="20"/>
          <w:szCs w:val="20"/>
        </w:rPr>
        <w:t>ПЕРЕВОЗОК В ТАТАРСТАНЕ: АНАЛИЗ ИТОГОВ 2022 ГОДА</w:t>
      </w:r>
    </w:p>
    <w:p w14:paraId="23F05929" w14:textId="77777777" w:rsidR="001F17ED" w:rsidRPr="007D07B8" w:rsidRDefault="001F17ED" w:rsidP="001F17ED">
      <w:pPr>
        <w:ind w:firstLine="567"/>
        <w:jc w:val="both"/>
        <w:rPr>
          <w:rFonts w:ascii="Arial" w:hAnsi="Arial" w:cs="Arial"/>
          <w:b/>
          <w:bCs/>
          <w:iCs/>
          <w:sz w:val="20"/>
          <w:szCs w:val="20"/>
        </w:rPr>
      </w:pPr>
    </w:p>
    <w:p w14:paraId="56994007" w14:textId="77777777" w:rsidR="001F17ED" w:rsidRPr="007D07B8" w:rsidRDefault="001F17ED" w:rsidP="001F17ED">
      <w:pPr>
        <w:ind w:firstLine="567"/>
        <w:jc w:val="right"/>
        <w:rPr>
          <w:rFonts w:ascii="Arial" w:hAnsi="Arial" w:cs="Arial"/>
          <w:bCs/>
          <w:iCs/>
          <w:sz w:val="20"/>
          <w:szCs w:val="20"/>
        </w:rPr>
      </w:pPr>
      <w:r w:rsidRPr="007D07B8">
        <w:rPr>
          <w:rFonts w:ascii="Arial" w:hAnsi="Arial" w:cs="Arial"/>
          <w:b/>
          <w:bCs/>
          <w:iCs/>
          <w:sz w:val="20"/>
          <w:szCs w:val="20"/>
        </w:rPr>
        <w:t xml:space="preserve">Ф.С. </w:t>
      </w:r>
      <w:proofErr w:type="spellStart"/>
      <w:r w:rsidRPr="007D07B8">
        <w:rPr>
          <w:rFonts w:ascii="Arial" w:hAnsi="Arial" w:cs="Arial"/>
          <w:b/>
          <w:bCs/>
          <w:iCs/>
          <w:sz w:val="20"/>
          <w:szCs w:val="20"/>
        </w:rPr>
        <w:t>Абдулганиев</w:t>
      </w:r>
      <w:proofErr w:type="spellEnd"/>
      <w:r w:rsidRPr="007D07B8">
        <w:rPr>
          <w:rFonts w:ascii="Arial" w:hAnsi="Arial" w:cs="Arial"/>
          <w:b/>
          <w:bCs/>
          <w:iCs/>
          <w:sz w:val="20"/>
          <w:szCs w:val="20"/>
        </w:rPr>
        <w:t xml:space="preserve">, </w:t>
      </w:r>
      <w:r w:rsidRPr="007D07B8">
        <w:rPr>
          <w:rFonts w:ascii="Arial" w:hAnsi="Arial" w:cs="Arial"/>
          <w:bCs/>
          <w:iCs/>
          <w:sz w:val="20"/>
          <w:szCs w:val="20"/>
        </w:rPr>
        <w:t>д</w:t>
      </w:r>
      <w:r w:rsidRPr="007D07B8">
        <w:rPr>
          <w:rFonts w:ascii="Arial" w:hAnsi="Arial" w:cs="Arial"/>
          <w:iCs/>
          <w:sz w:val="20"/>
          <w:szCs w:val="20"/>
        </w:rPr>
        <w:t>октор экономических наук</w:t>
      </w:r>
      <w:r w:rsidRPr="007D07B8">
        <w:rPr>
          <w:rFonts w:ascii="Arial" w:hAnsi="Arial" w:cs="Arial"/>
          <w:bCs/>
          <w:iCs/>
          <w:sz w:val="20"/>
          <w:szCs w:val="20"/>
        </w:rPr>
        <w:t>, доцент,</w:t>
      </w:r>
    </w:p>
    <w:p w14:paraId="503A26FB" w14:textId="77777777" w:rsidR="001F17ED" w:rsidRPr="007D07B8" w:rsidRDefault="001F17ED" w:rsidP="001F17ED">
      <w:pPr>
        <w:ind w:firstLine="567"/>
        <w:jc w:val="right"/>
        <w:rPr>
          <w:rFonts w:ascii="Arial" w:hAnsi="Arial" w:cs="Arial"/>
          <w:iCs/>
          <w:sz w:val="20"/>
          <w:szCs w:val="20"/>
        </w:rPr>
      </w:pPr>
      <w:r w:rsidRPr="007D07B8">
        <w:rPr>
          <w:rFonts w:ascii="Arial" w:hAnsi="Arial" w:cs="Arial"/>
          <w:bCs/>
          <w:iCs/>
          <w:sz w:val="20"/>
          <w:szCs w:val="20"/>
        </w:rPr>
        <w:t>помощник Президента Республики Татарстан</w:t>
      </w:r>
      <w:r w:rsidRPr="007D07B8">
        <w:rPr>
          <w:rFonts w:ascii="Arial" w:hAnsi="Arial" w:cs="Arial"/>
          <w:iCs/>
          <w:sz w:val="20"/>
          <w:szCs w:val="20"/>
        </w:rPr>
        <w:t xml:space="preserve"> </w:t>
      </w:r>
    </w:p>
    <w:p w14:paraId="61F64E3D" w14:textId="77777777" w:rsidR="001F17ED" w:rsidRPr="007D07B8" w:rsidRDefault="001F17ED" w:rsidP="001F17ED">
      <w:pPr>
        <w:ind w:firstLine="567"/>
        <w:jc w:val="both"/>
        <w:rPr>
          <w:rFonts w:ascii="Arial" w:hAnsi="Arial" w:cs="Arial"/>
          <w:sz w:val="20"/>
          <w:szCs w:val="20"/>
        </w:rPr>
      </w:pPr>
    </w:p>
    <w:p w14:paraId="412458F2" w14:textId="77777777" w:rsidR="001F17ED" w:rsidRPr="007D07B8" w:rsidRDefault="001F17ED" w:rsidP="001F17ED">
      <w:pPr>
        <w:ind w:firstLine="567"/>
        <w:jc w:val="both"/>
        <w:rPr>
          <w:rFonts w:ascii="Arial" w:hAnsi="Arial" w:cs="Arial"/>
          <w:i/>
          <w:color w:val="000000"/>
          <w:sz w:val="20"/>
          <w:szCs w:val="20"/>
          <w:shd w:val="clear" w:color="auto" w:fill="FFFFFF"/>
        </w:rPr>
      </w:pPr>
      <w:r w:rsidRPr="007D07B8">
        <w:rPr>
          <w:rFonts w:ascii="Arial" w:hAnsi="Arial" w:cs="Arial"/>
          <w:i/>
          <w:sz w:val="20"/>
          <w:szCs w:val="20"/>
        </w:rPr>
        <w:t xml:space="preserve">За последние годы у татарстанского бизнеса сформировался запрос на сокращение стоимости логистики и сроков доставки товаров, что </w:t>
      </w:r>
      <w:r w:rsidRPr="007D07B8">
        <w:rPr>
          <w:rFonts w:ascii="Arial" w:hAnsi="Arial" w:cs="Arial"/>
          <w:i/>
          <w:color w:val="000000"/>
          <w:sz w:val="20"/>
          <w:szCs w:val="20"/>
          <w:shd w:val="clear" w:color="auto" w:fill="FFFFFF"/>
        </w:rPr>
        <w:t>говорит</w:t>
      </w:r>
      <w:r w:rsidRPr="007D07B8">
        <w:rPr>
          <w:rFonts w:ascii="Arial" w:hAnsi="Arial" w:cs="Arial"/>
          <w:i/>
          <w:color w:val="FF0000"/>
          <w:sz w:val="20"/>
          <w:szCs w:val="20"/>
          <w:shd w:val="clear" w:color="auto" w:fill="FFFFFF"/>
        </w:rPr>
        <w:t xml:space="preserve"> </w:t>
      </w:r>
      <w:r w:rsidRPr="007D07B8">
        <w:rPr>
          <w:rFonts w:ascii="Arial" w:hAnsi="Arial" w:cs="Arial"/>
          <w:i/>
          <w:color w:val="000000"/>
          <w:sz w:val="20"/>
          <w:szCs w:val="20"/>
          <w:shd w:val="clear" w:color="auto" w:fill="FFFFFF"/>
        </w:rPr>
        <w:t xml:space="preserve">о значительном потенциале всего региона с точки зрения организации контейнерной логистики в направлении морских портов. Впрочем, пока что контейнерные перевозки — еще не до конца использованный резерв роста экономики Татарстана. В статье подводятся итоги проведенной в 2021-2022 годах работы по развитию транспортной логистики и рассматривается комплекс вопросов, которые требуют системного решения. </w:t>
      </w:r>
    </w:p>
    <w:p w14:paraId="2A750D23" w14:textId="77777777" w:rsidR="001F17ED" w:rsidRPr="007D07B8" w:rsidRDefault="001F17ED" w:rsidP="001F17ED">
      <w:pPr>
        <w:ind w:firstLine="567"/>
        <w:jc w:val="both"/>
        <w:rPr>
          <w:rFonts w:ascii="Arial" w:hAnsi="Arial" w:cs="Arial"/>
          <w:b/>
          <w:bCs/>
          <w:i/>
          <w:iCs/>
          <w:sz w:val="20"/>
          <w:szCs w:val="20"/>
        </w:rPr>
      </w:pPr>
    </w:p>
    <w:p w14:paraId="6785CDA8" w14:textId="77777777" w:rsidR="001F17ED" w:rsidRPr="007D07B8" w:rsidRDefault="001F17ED" w:rsidP="001F17ED">
      <w:pPr>
        <w:ind w:firstLine="567"/>
        <w:jc w:val="both"/>
        <w:rPr>
          <w:rFonts w:ascii="Arial" w:hAnsi="Arial" w:cs="Arial"/>
          <w:bCs/>
          <w:i/>
          <w:iCs/>
          <w:sz w:val="20"/>
          <w:szCs w:val="20"/>
        </w:rPr>
      </w:pPr>
      <w:r w:rsidRPr="007D07B8">
        <w:rPr>
          <w:rFonts w:ascii="Arial" w:hAnsi="Arial" w:cs="Arial"/>
          <w:bCs/>
          <w:i/>
          <w:iCs/>
          <w:sz w:val="20"/>
          <w:szCs w:val="20"/>
        </w:rPr>
        <w:t>Ключевые слова: к</w:t>
      </w:r>
      <w:r w:rsidRPr="007D07B8">
        <w:rPr>
          <w:rFonts w:ascii="Arial" w:hAnsi="Arial" w:cs="Arial"/>
          <w:i/>
          <w:iCs/>
          <w:sz w:val="20"/>
          <w:szCs w:val="20"/>
        </w:rPr>
        <w:t xml:space="preserve">онтейнеры, грузовые перевозки, логистика, автоматизация, терминальная инфраструктура, внешнеэкономическая деятельность, Татарстан, </w:t>
      </w:r>
      <w:r w:rsidRPr="007D07B8">
        <w:rPr>
          <w:rFonts w:ascii="Arial" w:hAnsi="Arial" w:cs="Arial"/>
          <w:i/>
          <w:iCs/>
          <w:sz w:val="20"/>
          <w:szCs w:val="20"/>
          <w:lang w:val="en-US"/>
        </w:rPr>
        <w:t>Maersk</w:t>
      </w:r>
      <w:r w:rsidRPr="007D07B8">
        <w:rPr>
          <w:rFonts w:ascii="Arial" w:hAnsi="Arial" w:cs="Arial"/>
          <w:i/>
          <w:iCs/>
          <w:sz w:val="20"/>
          <w:szCs w:val="20"/>
        </w:rPr>
        <w:t xml:space="preserve">, </w:t>
      </w:r>
      <w:r w:rsidRPr="007D07B8">
        <w:rPr>
          <w:rFonts w:ascii="Arial" w:hAnsi="Arial" w:cs="Arial"/>
          <w:i/>
          <w:iCs/>
          <w:sz w:val="20"/>
          <w:szCs w:val="20"/>
          <w:lang w:val="en-US"/>
        </w:rPr>
        <w:t>FESCO</w:t>
      </w:r>
      <w:r w:rsidRPr="007D07B8">
        <w:rPr>
          <w:rFonts w:ascii="Arial" w:hAnsi="Arial" w:cs="Arial"/>
          <w:i/>
          <w:iCs/>
          <w:sz w:val="20"/>
          <w:szCs w:val="20"/>
        </w:rPr>
        <w:t xml:space="preserve">, </w:t>
      </w:r>
      <w:proofErr w:type="spellStart"/>
      <w:r w:rsidRPr="007D07B8">
        <w:rPr>
          <w:rFonts w:ascii="Arial" w:hAnsi="Arial" w:cs="Arial"/>
          <w:i/>
          <w:iCs/>
          <w:sz w:val="20"/>
          <w:szCs w:val="20"/>
        </w:rPr>
        <w:t>Трансконтейнер</w:t>
      </w:r>
      <w:proofErr w:type="spellEnd"/>
      <w:r w:rsidRPr="007D07B8">
        <w:rPr>
          <w:rFonts w:ascii="Arial" w:hAnsi="Arial" w:cs="Arial"/>
          <w:i/>
          <w:iCs/>
          <w:sz w:val="20"/>
          <w:szCs w:val="20"/>
        </w:rPr>
        <w:t>, ГК «Дело», ГК «Деловые линии»</w:t>
      </w:r>
    </w:p>
    <w:p w14:paraId="132F8CFC" w14:textId="77777777" w:rsidR="001F17ED" w:rsidRPr="007D07B8" w:rsidRDefault="001F17ED" w:rsidP="001F17ED">
      <w:pPr>
        <w:ind w:firstLine="567"/>
        <w:jc w:val="both"/>
        <w:rPr>
          <w:rFonts w:ascii="Arial" w:hAnsi="Arial" w:cs="Arial"/>
          <w:bCs/>
          <w:i/>
          <w:iCs/>
          <w:sz w:val="20"/>
          <w:szCs w:val="20"/>
        </w:rPr>
      </w:pPr>
    </w:p>
    <w:p w14:paraId="2240690E" w14:textId="77777777" w:rsidR="001F17ED" w:rsidRPr="007D07B8" w:rsidRDefault="001F17ED" w:rsidP="001F17ED">
      <w:pPr>
        <w:ind w:firstLine="567"/>
        <w:jc w:val="both"/>
        <w:rPr>
          <w:rFonts w:ascii="Arial" w:hAnsi="Arial" w:cs="Arial"/>
          <w:b/>
          <w:bCs/>
          <w:sz w:val="20"/>
          <w:szCs w:val="20"/>
        </w:rPr>
      </w:pPr>
    </w:p>
    <w:p w14:paraId="1D09D8B7" w14:textId="77777777" w:rsidR="001F17ED" w:rsidRDefault="001F17ED" w:rsidP="001F17ED">
      <w:pPr>
        <w:ind w:firstLine="567"/>
        <w:jc w:val="both"/>
        <w:rPr>
          <w:rFonts w:ascii="Arial" w:hAnsi="Arial" w:cs="Arial"/>
          <w:bCs/>
          <w:sz w:val="20"/>
          <w:szCs w:val="20"/>
        </w:rPr>
      </w:pPr>
    </w:p>
    <w:p w14:paraId="3F7DDE28" w14:textId="77777777" w:rsidR="00707A38" w:rsidRPr="001F17ED" w:rsidRDefault="00707A38" w:rsidP="00707A38">
      <w:pPr>
        <w:ind w:firstLine="567"/>
        <w:jc w:val="both"/>
        <w:rPr>
          <w:rFonts w:ascii="Arial" w:hAnsi="Arial" w:cs="Arial"/>
          <w:b/>
          <w:bCs/>
          <w:iCs/>
          <w:sz w:val="20"/>
          <w:szCs w:val="20"/>
          <w:lang w:val="en-US"/>
        </w:rPr>
      </w:pPr>
      <w:r w:rsidRPr="001F17ED">
        <w:rPr>
          <w:rFonts w:ascii="Arial" w:hAnsi="Arial" w:cs="Arial"/>
          <w:b/>
          <w:color w:val="000000"/>
          <w:sz w:val="20"/>
          <w:szCs w:val="20"/>
          <w:lang w:val="en-US"/>
        </w:rPr>
        <w:t>DEVELOPMENT OF THE CONTAINER TRANSPORTATION MARKET IN TATARSTAN: ANALYSIS OF THE RESULTS OF 2022</w:t>
      </w:r>
    </w:p>
    <w:p w14:paraId="5AC08616" w14:textId="77777777" w:rsidR="00707A38" w:rsidRPr="001F17ED" w:rsidRDefault="00707A38" w:rsidP="00707A38">
      <w:pPr>
        <w:ind w:firstLine="567"/>
        <w:jc w:val="both"/>
        <w:rPr>
          <w:rFonts w:ascii="Arial" w:hAnsi="Arial" w:cs="Arial"/>
          <w:b/>
          <w:bCs/>
          <w:iCs/>
          <w:sz w:val="20"/>
          <w:szCs w:val="20"/>
          <w:lang w:val="en-US"/>
        </w:rPr>
      </w:pPr>
    </w:p>
    <w:p w14:paraId="26E4E6DD" w14:textId="77777777" w:rsidR="00707A38" w:rsidRPr="001F17ED" w:rsidRDefault="00707A38" w:rsidP="00707A38">
      <w:pPr>
        <w:ind w:firstLine="567"/>
        <w:jc w:val="right"/>
        <w:rPr>
          <w:rFonts w:ascii="Arial" w:hAnsi="Arial" w:cs="Arial"/>
          <w:b/>
          <w:bCs/>
          <w:iCs/>
          <w:sz w:val="20"/>
          <w:szCs w:val="20"/>
          <w:lang w:val="en-US"/>
        </w:rPr>
      </w:pPr>
      <w:r w:rsidRPr="001F17ED">
        <w:rPr>
          <w:rFonts w:ascii="Arial" w:hAnsi="Arial" w:cs="Arial"/>
          <w:b/>
          <w:bCs/>
          <w:iCs/>
          <w:sz w:val="20"/>
          <w:szCs w:val="20"/>
          <w:lang w:val="en-US"/>
        </w:rPr>
        <w:t xml:space="preserve">F.S. </w:t>
      </w:r>
      <w:proofErr w:type="spellStart"/>
      <w:r w:rsidRPr="001F17ED">
        <w:rPr>
          <w:rFonts w:ascii="Arial" w:hAnsi="Arial" w:cs="Arial"/>
          <w:b/>
          <w:bCs/>
          <w:iCs/>
          <w:sz w:val="20"/>
          <w:szCs w:val="20"/>
          <w:lang w:val="en-US"/>
        </w:rPr>
        <w:t>Abdulganiev</w:t>
      </w:r>
      <w:proofErr w:type="spellEnd"/>
    </w:p>
    <w:p w14:paraId="36798334" w14:textId="77777777" w:rsidR="00707A38" w:rsidRPr="001F17ED" w:rsidRDefault="00707A38" w:rsidP="00707A38">
      <w:pPr>
        <w:ind w:firstLine="567"/>
        <w:jc w:val="both"/>
        <w:rPr>
          <w:rFonts w:ascii="Arial" w:hAnsi="Arial" w:cs="Arial"/>
          <w:sz w:val="20"/>
          <w:szCs w:val="20"/>
          <w:lang w:val="en-US"/>
        </w:rPr>
      </w:pPr>
    </w:p>
    <w:p w14:paraId="6EAB3057" w14:textId="77777777" w:rsidR="00707A38" w:rsidRPr="001F17ED" w:rsidRDefault="00707A38" w:rsidP="00707A38">
      <w:pPr>
        <w:ind w:firstLine="567"/>
        <w:jc w:val="both"/>
        <w:rPr>
          <w:rFonts w:ascii="Arial" w:hAnsi="Arial" w:cs="Arial"/>
          <w:i/>
          <w:color w:val="000000"/>
          <w:sz w:val="20"/>
          <w:szCs w:val="20"/>
          <w:shd w:val="clear" w:color="auto" w:fill="FFFFFF"/>
          <w:lang w:val="en-US"/>
        </w:rPr>
      </w:pPr>
      <w:r w:rsidRPr="001F17ED">
        <w:rPr>
          <w:rFonts w:ascii="Arial" w:hAnsi="Arial" w:cs="Arial"/>
          <w:i/>
          <w:color w:val="000000"/>
          <w:sz w:val="20"/>
          <w:szCs w:val="20"/>
          <w:shd w:val="clear" w:color="auto" w:fill="FFFFFF"/>
          <w:lang w:val="en-US"/>
        </w:rPr>
        <w:t xml:space="preserve">In recent years, </w:t>
      </w:r>
      <w:proofErr w:type="spellStart"/>
      <w:r w:rsidRPr="001F17ED">
        <w:rPr>
          <w:rFonts w:ascii="Arial" w:hAnsi="Arial" w:cs="Arial"/>
          <w:i/>
          <w:color w:val="000000"/>
          <w:sz w:val="20"/>
          <w:szCs w:val="20"/>
          <w:shd w:val="clear" w:color="auto" w:fill="FFFFFF"/>
          <w:lang w:val="en-US"/>
        </w:rPr>
        <w:t>Tatarstan</w:t>
      </w:r>
      <w:proofErr w:type="spellEnd"/>
      <w:r w:rsidRPr="001F17ED">
        <w:rPr>
          <w:rFonts w:ascii="Arial" w:hAnsi="Arial" w:cs="Arial"/>
          <w:i/>
          <w:color w:val="000000"/>
          <w:sz w:val="20"/>
          <w:szCs w:val="20"/>
          <w:shd w:val="clear" w:color="auto" w:fill="FFFFFF"/>
          <w:lang w:val="en-US"/>
        </w:rPr>
        <w:t xml:space="preserve"> business has formed a request to reduce the cost of logistics and the delivery time of goods, which indicates a significant potential of the entire region in terms of the organization of container logistics in the direction of seaports. However, so far container transportation is not yet fully used reserve for the growth of the economy of </w:t>
      </w:r>
      <w:proofErr w:type="spellStart"/>
      <w:r w:rsidRPr="001F17ED">
        <w:rPr>
          <w:rFonts w:ascii="Arial" w:hAnsi="Arial" w:cs="Arial"/>
          <w:i/>
          <w:color w:val="000000"/>
          <w:sz w:val="20"/>
          <w:szCs w:val="20"/>
          <w:shd w:val="clear" w:color="auto" w:fill="FFFFFF"/>
          <w:lang w:val="en-US"/>
        </w:rPr>
        <w:t>Tatarstan</w:t>
      </w:r>
      <w:proofErr w:type="spellEnd"/>
      <w:r w:rsidRPr="001F17ED">
        <w:rPr>
          <w:rFonts w:ascii="Arial" w:hAnsi="Arial" w:cs="Arial"/>
          <w:i/>
          <w:color w:val="000000"/>
          <w:sz w:val="20"/>
          <w:szCs w:val="20"/>
          <w:shd w:val="clear" w:color="auto" w:fill="FFFFFF"/>
          <w:lang w:val="en-US"/>
        </w:rPr>
        <w:t>. The article summarizes the results of the work carried out in 2021-2022 on the development of transport logistics and considers a set of issues that require a systematic solution.</w:t>
      </w:r>
    </w:p>
    <w:p w14:paraId="386A5A44" w14:textId="77777777" w:rsidR="00707A38" w:rsidRPr="001F17ED" w:rsidRDefault="00707A38" w:rsidP="00707A38">
      <w:pPr>
        <w:ind w:firstLine="567"/>
        <w:jc w:val="both"/>
        <w:rPr>
          <w:rFonts w:ascii="Arial" w:hAnsi="Arial" w:cs="Arial"/>
          <w:sz w:val="20"/>
          <w:szCs w:val="20"/>
          <w:lang w:val="en-US"/>
        </w:rPr>
      </w:pPr>
    </w:p>
    <w:p w14:paraId="6315A277" w14:textId="77777777" w:rsidR="00707A38" w:rsidRPr="001F17ED" w:rsidRDefault="00707A38" w:rsidP="00707A38">
      <w:pPr>
        <w:ind w:firstLine="567"/>
        <w:jc w:val="both"/>
        <w:rPr>
          <w:rFonts w:ascii="Arial" w:hAnsi="Arial" w:cs="Arial"/>
          <w:i/>
          <w:iCs/>
          <w:sz w:val="20"/>
          <w:szCs w:val="20"/>
          <w:lang w:val="en-US"/>
        </w:rPr>
      </w:pPr>
      <w:r w:rsidRPr="001F17ED">
        <w:rPr>
          <w:rFonts w:ascii="Arial" w:hAnsi="Arial" w:cs="Arial"/>
          <w:bCs/>
          <w:i/>
          <w:iCs/>
          <w:sz w:val="20"/>
          <w:szCs w:val="20"/>
          <w:lang w:val="en-US"/>
        </w:rPr>
        <w:t>Key words: containers</w:t>
      </w:r>
      <w:r w:rsidRPr="001F17ED">
        <w:rPr>
          <w:rFonts w:ascii="Arial" w:hAnsi="Arial" w:cs="Arial"/>
          <w:i/>
          <w:iCs/>
          <w:sz w:val="20"/>
          <w:szCs w:val="20"/>
          <w:lang w:val="en-US"/>
        </w:rPr>
        <w:t xml:space="preserve">, cargo transportation, logistics, automation, terminal infrastructure, foreign economic activity, </w:t>
      </w:r>
      <w:proofErr w:type="spellStart"/>
      <w:r w:rsidRPr="001F17ED">
        <w:rPr>
          <w:rFonts w:ascii="Arial" w:hAnsi="Arial" w:cs="Arial"/>
          <w:i/>
          <w:iCs/>
          <w:sz w:val="20"/>
          <w:szCs w:val="20"/>
          <w:lang w:val="en-US"/>
        </w:rPr>
        <w:t>Tatarstan</w:t>
      </w:r>
      <w:proofErr w:type="spellEnd"/>
      <w:r w:rsidRPr="001F17ED">
        <w:rPr>
          <w:rFonts w:ascii="Arial" w:hAnsi="Arial" w:cs="Arial"/>
          <w:i/>
          <w:iCs/>
          <w:sz w:val="20"/>
          <w:szCs w:val="20"/>
          <w:lang w:val="en-US"/>
        </w:rPr>
        <w:t xml:space="preserve">, Maersk, FESCO, </w:t>
      </w:r>
      <w:proofErr w:type="spellStart"/>
      <w:r w:rsidRPr="001F17ED">
        <w:rPr>
          <w:rFonts w:ascii="Arial" w:hAnsi="Arial" w:cs="Arial"/>
          <w:i/>
          <w:iCs/>
          <w:sz w:val="20"/>
          <w:szCs w:val="20"/>
          <w:lang w:val="en-US"/>
        </w:rPr>
        <w:t>Transcontainer</w:t>
      </w:r>
      <w:proofErr w:type="spellEnd"/>
      <w:r w:rsidRPr="001F17ED">
        <w:rPr>
          <w:rFonts w:ascii="Arial" w:hAnsi="Arial" w:cs="Arial"/>
          <w:i/>
          <w:iCs/>
          <w:sz w:val="20"/>
          <w:szCs w:val="20"/>
          <w:lang w:val="en-US"/>
        </w:rPr>
        <w:t xml:space="preserve">, </w:t>
      </w:r>
      <w:proofErr w:type="spellStart"/>
      <w:r w:rsidRPr="001F17ED">
        <w:rPr>
          <w:rFonts w:ascii="Arial" w:hAnsi="Arial" w:cs="Arial"/>
          <w:i/>
          <w:iCs/>
          <w:sz w:val="20"/>
          <w:szCs w:val="20"/>
          <w:lang w:val="en-US"/>
        </w:rPr>
        <w:t>Delo</w:t>
      </w:r>
      <w:proofErr w:type="spellEnd"/>
      <w:r w:rsidRPr="001F17ED">
        <w:rPr>
          <w:rFonts w:ascii="Arial" w:hAnsi="Arial" w:cs="Arial"/>
          <w:i/>
          <w:iCs/>
          <w:sz w:val="20"/>
          <w:szCs w:val="20"/>
          <w:lang w:val="en-US"/>
        </w:rPr>
        <w:t xml:space="preserve"> Group, Business Lines Group</w:t>
      </w:r>
    </w:p>
    <w:p w14:paraId="02CD5E0B" w14:textId="77777777" w:rsidR="001F17ED" w:rsidRPr="00707A38" w:rsidRDefault="001F17ED" w:rsidP="001F17ED">
      <w:pPr>
        <w:ind w:firstLine="567"/>
        <w:jc w:val="both"/>
        <w:rPr>
          <w:rFonts w:ascii="Arial" w:hAnsi="Arial" w:cs="Arial"/>
          <w:sz w:val="18"/>
          <w:szCs w:val="18"/>
          <w:lang w:val="en-US"/>
        </w:rPr>
      </w:pPr>
    </w:p>
    <w:p w14:paraId="2C61FD11" w14:textId="77777777" w:rsidR="001F17ED" w:rsidRPr="00707A38" w:rsidRDefault="001F17ED" w:rsidP="001F17ED">
      <w:pPr>
        <w:ind w:firstLine="567"/>
        <w:jc w:val="both"/>
        <w:rPr>
          <w:rFonts w:ascii="Arial" w:hAnsi="Arial" w:cs="Arial"/>
          <w:sz w:val="18"/>
          <w:szCs w:val="18"/>
          <w:lang w:val="en-US"/>
        </w:rPr>
      </w:pPr>
    </w:p>
    <w:p w14:paraId="0A3885E5" w14:textId="77777777" w:rsidR="001F17ED" w:rsidRPr="00707A38" w:rsidRDefault="001F17ED" w:rsidP="001F17ED">
      <w:pPr>
        <w:ind w:firstLine="567"/>
        <w:jc w:val="both"/>
        <w:rPr>
          <w:rFonts w:ascii="Arial" w:hAnsi="Arial" w:cs="Arial"/>
          <w:sz w:val="18"/>
          <w:szCs w:val="18"/>
          <w:lang w:val="en-US"/>
        </w:rPr>
      </w:pPr>
    </w:p>
    <w:p w14:paraId="1DCB969C" w14:textId="76C56BCB" w:rsidR="001F17ED" w:rsidRPr="001F17ED" w:rsidRDefault="001F17ED" w:rsidP="001F17ED">
      <w:pPr>
        <w:ind w:firstLine="567"/>
        <w:jc w:val="both"/>
        <w:rPr>
          <w:rFonts w:ascii="Arial" w:hAnsi="Arial" w:cs="Arial"/>
          <w:sz w:val="18"/>
          <w:szCs w:val="18"/>
        </w:rPr>
      </w:pPr>
      <w:r w:rsidRPr="001F17ED">
        <w:rPr>
          <w:rFonts w:ascii="Arial" w:hAnsi="Arial" w:cs="Arial"/>
          <w:sz w:val="18"/>
          <w:szCs w:val="18"/>
        </w:rPr>
        <w:t>Литература:</w:t>
      </w:r>
    </w:p>
    <w:p w14:paraId="265DA601" w14:textId="77777777" w:rsidR="001F17ED" w:rsidRPr="001F17ED" w:rsidRDefault="001F17ED" w:rsidP="001F17ED">
      <w:pPr>
        <w:ind w:firstLine="567"/>
        <w:jc w:val="both"/>
        <w:rPr>
          <w:rFonts w:ascii="Arial" w:hAnsi="Arial" w:cs="Arial"/>
          <w:sz w:val="18"/>
          <w:szCs w:val="18"/>
        </w:rPr>
      </w:pPr>
    </w:p>
    <w:p w14:paraId="71B64B34" w14:textId="77777777" w:rsidR="001F17ED" w:rsidRPr="001F17ED" w:rsidRDefault="001F17ED" w:rsidP="001F17ED">
      <w:pPr>
        <w:pStyle w:val="af8"/>
        <w:numPr>
          <w:ilvl w:val="0"/>
          <w:numId w:val="38"/>
        </w:numPr>
        <w:tabs>
          <w:tab w:val="left" w:pos="851"/>
        </w:tabs>
        <w:spacing w:after="0" w:line="240" w:lineRule="auto"/>
        <w:ind w:left="0" w:firstLine="567"/>
        <w:jc w:val="both"/>
        <w:rPr>
          <w:rFonts w:ascii="Arial" w:hAnsi="Arial" w:cs="Arial"/>
          <w:sz w:val="18"/>
          <w:szCs w:val="18"/>
        </w:rPr>
      </w:pPr>
      <w:r w:rsidRPr="001F17ED">
        <w:rPr>
          <w:rFonts w:ascii="Arial" w:hAnsi="Arial" w:cs="Arial"/>
          <w:sz w:val="18"/>
          <w:szCs w:val="18"/>
        </w:rPr>
        <w:t xml:space="preserve">Официальный сайт Деловая электронная газета «Бизнес </w:t>
      </w:r>
      <w:proofErr w:type="spellStart"/>
      <w:r w:rsidRPr="001F17ED">
        <w:rPr>
          <w:rFonts w:ascii="Arial" w:hAnsi="Arial" w:cs="Arial"/>
          <w:sz w:val="18"/>
          <w:szCs w:val="18"/>
        </w:rPr>
        <w:t>Online</w:t>
      </w:r>
      <w:proofErr w:type="spellEnd"/>
      <w:r w:rsidRPr="001F17ED">
        <w:rPr>
          <w:rFonts w:ascii="Arial" w:hAnsi="Arial" w:cs="Arial"/>
          <w:sz w:val="18"/>
          <w:szCs w:val="18"/>
        </w:rPr>
        <w:t xml:space="preserve">». [Электронный ресурс] – Режим доступа: </w:t>
      </w:r>
      <w:hyperlink r:id="rId15" w:history="1">
        <w:r w:rsidRPr="001F17ED">
          <w:rPr>
            <w:rFonts w:ascii="Arial" w:hAnsi="Arial" w:cs="Arial"/>
            <w:sz w:val="18"/>
            <w:szCs w:val="18"/>
          </w:rPr>
          <w:t>https://www.business-gazeta.ru/article/575208?hash=790c4db44117189ed1c56aa3235d29fc</w:t>
        </w:r>
      </w:hyperlink>
    </w:p>
    <w:p w14:paraId="796FF7BB" w14:textId="77777777" w:rsidR="001F17ED" w:rsidRPr="001F17ED" w:rsidRDefault="001F17ED" w:rsidP="001F17ED">
      <w:pPr>
        <w:pStyle w:val="af8"/>
        <w:numPr>
          <w:ilvl w:val="0"/>
          <w:numId w:val="38"/>
        </w:numPr>
        <w:tabs>
          <w:tab w:val="left" w:pos="851"/>
        </w:tabs>
        <w:spacing w:after="0" w:line="240" w:lineRule="auto"/>
        <w:ind w:left="0" w:firstLine="567"/>
        <w:jc w:val="both"/>
        <w:rPr>
          <w:rFonts w:ascii="Arial" w:hAnsi="Arial" w:cs="Arial"/>
          <w:sz w:val="18"/>
          <w:szCs w:val="18"/>
        </w:rPr>
      </w:pPr>
      <w:r w:rsidRPr="001F17ED">
        <w:rPr>
          <w:rFonts w:ascii="Arial" w:hAnsi="Arial" w:cs="Arial"/>
          <w:sz w:val="18"/>
          <w:szCs w:val="18"/>
        </w:rPr>
        <w:t xml:space="preserve">История железнодорожного транспорта Советского Союза. Том 3. 1945—1991 (книга, часть 12) </w:t>
      </w:r>
      <w:hyperlink r:id="rId16" w:history="1">
        <w:r w:rsidRPr="001F17ED">
          <w:rPr>
            <w:rFonts w:ascii="Arial" w:hAnsi="Arial" w:cs="Arial"/>
            <w:sz w:val="18"/>
            <w:szCs w:val="18"/>
          </w:rPr>
          <w:t>https://wiki.nashtransport.ru/wiki/История_железнодорожного_транспорта_Советского_Союза._Том_3._1945—1991_(книга,_часть_12)</w:t>
        </w:r>
      </w:hyperlink>
      <w:r w:rsidRPr="001F17ED">
        <w:rPr>
          <w:rFonts w:ascii="Arial" w:hAnsi="Arial" w:cs="Arial"/>
          <w:sz w:val="18"/>
          <w:szCs w:val="18"/>
        </w:rPr>
        <w:t>.</w:t>
      </w:r>
    </w:p>
    <w:p w14:paraId="577FCC39" w14:textId="77777777" w:rsidR="001F17ED" w:rsidRPr="001F17ED" w:rsidRDefault="001F17ED" w:rsidP="001F17ED">
      <w:pPr>
        <w:pStyle w:val="af8"/>
        <w:numPr>
          <w:ilvl w:val="0"/>
          <w:numId w:val="38"/>
        </w:numPr>
        <w:tabs>
          <w:tab w:val="left" w:pos="851"/>
        </w:tabs>
        <w:spacing w:after="0" w:line="240" w:lineRule="auto"/>
        <w:ind w:left="0" w:firstLine="567"/>
        <w:jc w:val="both"/>
        <w:rPr>
          <w:rFonts w:ascii="Arial" w:hAnsi="Arial" w:cs="Arial"/>
          <w:sz w:val="18"/>
          <w:szCs w:val="18"/>
        </w:rPr>
      </w:pPr>
      <w:r w:rsidRPr="001F17ED">
        <w:rPr>
          <w:rFonts w:ascii="Arial" w:hAnsi="Arial" w:cs="Arial"/>
          <w:sz w:val="18"/>
          <w:szCs w:val="18"/>
        </w:rPr>
        <w:t xml:space="preserve">Большая советская энциклопедия, 3-е изд. 1977 год. [Электронный ресурс] – Режим доступа: </w:t>
      </w:r>
      <w:hyperlink r:id="rId17" w:history="1">
        <w:r w:rsidRPr="001F17ED">
          <w:rPr>
            <w:rFonts w:ascii="Arial" w:hAnsi="Arial" w:cs="Arial"/>
            <w:sz w:val="18"/>
            <w:szCs w:val="18"/>
          </w:rPr>
          <w:t>https://gufo.me/dict/bse/%D0%9A%D0%BE%D0%BD%D1%82%D0%B5%D0%B9%D0%BD%D0%B5%D1%80%D0%BD%D1%8B%D0%B5_%D0%BF%D0%B5%D1%80%D0%B5%D0%B2%D0%BE%D0%B7%D0%BA%D0%B8</w:t>
        </w:r>
      </w:hyperlink>
      <w:r w:rsidRPr="001F17ED">
        <w:rPr>
          <w:rFonts w:ascii="Arial" w:hAnsi="Arial" w:cs="Arial"/>
          <w:sz w:val="18"/>
          <w:szCs w:val="18"/>
        </w:rPr>
        <w:t>.</w:t>
      </w:r>
    </w:p>
    <w:p w14:paraId="5CCA9A52" w14:textId="77777777" w:rsidR="001F17ED" w:rsidRPr="001F17ED" w:rsidRDefault="001F17ED" w:rsidP="001F17ED">
      <w:pPr>
        <w:pStyle w:val="af8"/>
        <w:numPr>
          <w:ilvl w:val="0"/>
          <w:numId w:val="38"/>
        </w:numPr>
        <w:tabs>
          <w:tab w:val="left" w:pos="851"/>
        </w:tabs>
        <w:spacing w:after="0" w:line="240" w:lineRule="auto"/>
        <w:ind w:left="0" w:firstLine="567"/>
        <w:jc w:val="both"/>
        <w:rPr>
          <w:rFonts w:ascii="Arial" w:hAnsi="Arial" w:cs="Arial"/>
          <w:sz w:val="18"/>
          <w:szCs w:val="18"/>
        </w:rPr>
      </w:pPr>
      <w:r w:rsidRPr="001F17ED">
        <w:rPr>
          <w:rFonts w:ascii="Arial" w:hAnsi="Arial" w:cs="Arial"/>
          <w:sz w:val="18"/>
          <w:szCs w:val="18"/>
        </w:rPr>
        <w:t xml:space="preserve">Контейнерные перевозки в Советском Союзе. [Электронный ресурс] – Режим доступа:  </w:t>
      </w:r>
      <w:hyperlink r:id="rId18" w:history="1">
        <w:r w:rsidRPr="001F17ED">
          <w:rPr>
            <w:rFonts w:ascii="Arial" w:hAnsi="Arial" w:cs="Arial"/>
            <w:sz w:val="18"/>
            <w:szCs w:val="18"/>
          </w:rPr>
          <w:t>https://balt-lloyd.ru/istorija-moreplavanija/kontejnernye-perevozki-v-sovetskom-sojuze</w:t>
        </w:r>
      </w:hyperlink>
      <w:r w:rsidRPr="001F17ED">
        <w:rPr>
          <w:rFonts w:ascii="Arial" w:hAnsi="Arial" w:cs="Arial"/>
          <w:sz w:val="18"/>
          <w:szCs w:val="18"/>
        </w:rPr>
        <w:t>.</w:t>
      </w:r>
    </w:p>
    <w:p w14:paraId="638F200B" w14:textId="77777777" w:rsidR="001F17ED" w:rsidRPr="001F17ED" w:rsidRDefault="001F17ED" w:rsidP="001F17ED">
      <w:pPr>
        <w:pStyle w:val="af8"/>
        <w:numPr>
          <w:ilvl w:val="0"/>
          <w:numId w:val="38"/>
        </w:numPr>
        <w:tabs>
          <w:tab w:val="left" w:pos="851"/>
        </w:tabs>
        <w:spacing w:after="0" w:line="240" w:lineRule="auto"/>
        <w:ind w:left="0" w:firstLine="567"/>
        <w:jc w:val="both"/>
        <w:rPr>
          <w:rFonts w:ascii="Arial" w:hAnsi="Arial" w:cs="Arial"/>
          <w:sz w:val="18"/>
          <w:szCs w:val="18"/>
        </w:rPr>
      </w:pPr>
      <w:r w:rsidRPr="001F17ED">
        <w:rPr>
          <w:rFonts w:ascii="Arial" w:hAnsi="Arial" w:cs="Arial"/>
          <w:sz w:val="18"/>
          <w:szCs w:val="18"/>
        </w:rPr>
        <w:t xml:space="preserve">Децентрализация логистики на примере Республики Татарстан.   [Электронный ресурс] – Режим доступа:   </w:t>
      </w:r>
      <w:hyperlink r:id="rId19" w:history="1">
        <w:r w:rsidRPr="001F17ED">
          <w:rPr>
            <w:rFonts w:ascii="Arial" w:hAnsi="Arial" w:cs="Arial"/>
            <w:sz w:val="18"/>
            <w:szCs w:val="18"/>
          </w:rPr>
          <w:t>https://seanews.ru/2022/11/29/ru-decentralizacija-logistiki-na-primere-respubliki-tatarstan/</w:t>
        </w:r>
      </w:hyperlink>
      <w:r w:rsidRPr="001F17ED">
        <w:rPr>
          <w:rFonts w:ascii="Arial" w:hAnsi="Arial" w:cs="Arial"/>
          <w:sz w:val="18"/>
          <w:szCs w:val="18"/>
        </w:rPr>
        <w:t>.</w:t>
      </w:r>
    </w:p>
    <w:p w14:paraId="04CD2130" w14:textId="77777777" w:rsidR="001F17ED" w:rsidRPr="001F17ED" w:rsidRDefault="001F17ED" w:rsidP="001F17ED">
      <w:pPr>
        <w:pStyle w:val="af8"/>
        <w:numPr>
          <w:ilvl w:val="0"/>
          <w:numId w:val="38"/>
        </w:numPr>
        <w:tabs>
          <w:tab w:val="left" w:pos="851"/>
        </w:tabs>
        <w:spacing w:after="0" w:line="240" w:lineRule="auto"/>
        <w:ind w:left="0" w:firstLine="567"/>
        <w:jc w:val="both"/>
        <w:rPr>
          <w:rFonts w:ascii="Arial" w:hAnsi="Arial" w:cs="Arial"/>
          <w:sz w:val="18"/>
          <w:szCs w:val="18"/>
        </w:rPr>
      </w:pPr>
      <w:r w:rsidRPr="001F17ED">
        <w:rPr>
          <w:rFonts w:ascii="Arial" w:hAnsi="Arial" w:cs="Arial"/>
          <w:sz w:val="18"/>
          <w:szCs w:val="18"/>
        </w:rPr>
        <w:t xml:space="preserve">Официальный сайт «Группа компаний РБК». [Электронный ресурс] – Режим доступа: </w:t>
      </w:r>
      <w:hyperlink r:id="rId20" w:history="1">
        <w:r w:rsidRPr="001F17ED">
          <w:rPr>
            <w:rFonts w:ascii="Arial" w:hAnsi="Arial" w:cs="Arial"/>
            <w:sz w:val="18"/>
            <w:szCs w:val="18"/>
          </w:rPr>
          <w:t>https://rt.rbc.ru/tatarstan/21/10/2022/635122749a79476fd9bd9236</w:t>
        </w:r>
      </w:hyperlink>
    </w:p>
    <w:p w14:paraId="4C7EE416" w14:textId="77777777" w:rsidR="001F17ED" w:rsidRPr="001F17ED" w:rsidRDefault="001F17ED" w:rsidP="001F17ED">
      <w:pPr>
        <w:pStyle w:val="af8"/>
        <w:numPr>
          <w:ilvl w:val="0"/>
          <w:numId w:val="38"/>
        </w:numPr>
        <w:tabs>
          <w:tab w:val="left" w:pos="851"/>
        </w:tabs>
        <w:spacing w:after="0" w:line="240" w:lineRule="auto"/>
        <w:ind w:left="0" w:firstLine="567"/>
        <w:jc w:val="both"/>
        <w:rPr>
          <w:rFonts w:ascii="Arial" w:hAnsi="Arial" w:cs="Arial"/>
          <w:sz w:val="18"/>
          <w:szCs w:val="18"/>
        </w:rPr>
      </w:pPr>
      <w:r w:rsidRPr="001F17ED">
        <w:rPr>
          <w:rFonts w:ascii="Arial" w:hAnsi="Arial" w:cs="Arial"/>
          <w:sz w:val="18"/>
          <w:szCs w:val="18"/>
        </w:rPr>
        <w:t xml:space="preserve">Аналитическая записка по </w:t>
      </w:r>
      <w:proofErr w:type="spellStart"/>
      <w:r w:rsidRPr="001F17ED">
        <w:rPr>
          <w:rFonts w:ascii="Arial" w:hAnsi="Arial" w:cs="Arial"/>
          <w:sz w:val="18"/>
          <w:szCs w:val="18"/>
        </w:rPr>
        <w:t>контейнерообороту</w:t>
      </w:r>
      <w:proofErr w:type="spellEnd"/>
      <w:r w:rsidRPr="001F17ED">
        <w:rPr>
          <w:rFonts w:ascii="Arial" w:hAnsi="Arial" w:cs="Arial"/>
          <w:sz w:val="18"/>
          <w:szCs w:val="18"/>
        </w:rPr>
        <w:t xml:space="preserve"> 21 предприятий Республики Татарстан. Консалтинговая компания </w:t>
      </w:r>
      <w:proofErr w:type="spellStart"/>
      <w:r w:rsidRPr="001F17ED">
        <w:rPr>
          <w:rFonts w:ascii="Arial" w:hAnsi="Arial" w:cs="Arial"/>
          <w:sz w:val="18"/>
          <w:szCs w:val="18"/>
        </w:rPr>
        <w:t>Sudakov</w:t>
      </w:r>
      <w:proofErr w:type="spellEnd"/>
      <w:r w:rsidRPr="001F17ED">
        <w:rPr>
          <w:rFonts w:ascii="Arial" w:hAnsi="Arial" w:cs="Arial"/>
          <w:sz w:val="18"/>
          <w:szCs w:val="18"/>
        </w:rPr>
        <w:t xml:space="preserve"> </w:t>
      </w:r>
      <w:proofErr w:type="spellStart"/>
      <w:r w:rsidRPr="001F17ED">
        <w:rPr>
          <w:rFonts w:ascii="Arial" w:hAnsi="Arial" w:cs="Arial"/>
          <w:sz w:val="18"/>
          <w:szCs w:val="18"/>
        </w:rPr>
        <w:t>Group</w:t>
      </w:r>
      <w:proofErr w:type="spellEnd"/>
      <w:r w:rsidRPr="001F17ED">
        <w:rPr>
          <w:rFonts w:ascii="Arial" w:hAnsi="Arial" w:cs="Arial"/>
          <w:sz w:val="18"/>
          <w:szCs w:val="18"/>
        </w:rPr>
        <w:t>. [Электронный ресурс] – Режим доступа: https://sudakov.group.ru.</w:t>
      </w:r>
    </w:p>
    <w:p w14:paraId="3B00FBEE" w14:textId="77777777" w:rsidR="001F17ED" w:rsidRPr="001F17ED" w:rsidRDefault="001F17ED" w:rsidP="001F17ED">
      <w:pPr>
        <w:pStyle w:val="af8"/>
        <w:numPr>
          <w:ilvl w:val="0"/>
          <w:numId w:val="38"/>
        </w:numPr>
        <w:tabs>
          <w:tab w:val="left" w:pos="851"/>
        </w:tabs>
        <w:spacing w:after="0" w:line="240" w:lineRule="auto"/>
        <w:ind w:left="0" w:firstLine="567"/>
        <w:jc w:val="both"/>
        <w:rPr>
          <w:rFonts w:ascii="Arial" w:hAnsi="Arial" w:cs="Arial"/>
          <w:sz w:val="18"/>
          <w:szCs w:val="18"/>
        </w:rPr>
      </w:pPr>
      <w:r w:rsidRPr="001F17ED">
        <w:rPr>
          <w:rFonts w:ascii="Arial" w:hAnsi="Arial" w:cs="Arial"/>
          <w:sz w:val="18"/>
          <w:szCs w:val="18"/>
        </w:rPr>
        <w:t>Официальный сайт  информационного агентства "Татар-</w:t>
      </w:r>
      <w:proofErr w:type="spellStart"/>
      <w:r w:rsidRPr="001F17ED">
        <w:rPr>
          <w:rFonts w:ascii="Arial" w:hAnsi="Arial" w:cs="Arial"/>
          <w:sz w:val="18"/>
          <w:szCs w:val="18"/>
        </w:rPr>
        <w:t>информ</w:t>
      </w:r>
      <w:proofErr w:type="spellEnd"/>
      <w:r w:rsidRPr="001F17ED">
        <w:rPr>
          <w:rFonts w:ascii="Arial" w:hAnsi="Arial" w:cs="Arial"/>
          <w:sz w:val="18"/>
          <w:szCs w:val="18"/>
        </w:rPr>
        <w:t xml:space="preserve">". [Электронный ресурс] – Режим доступа: </w:t>
      </w:r>
      <w:hyperlink r:id="rId21" w:history="1">
        <w:r w:rsidRPr="001F17ED">
          <w:rPr>
            <w:rFonts w:ascii="Arial" w:hAnsi="Arial" w:cs="Arial"/>
            <w:sz w:val="18"/>
            <w:szCs w:val="18"/>
          </w:rPr>
          <w:t>https://www.tatar-inform.ru/news/moshhnost-logisticeskogo-terminala-na-stancii-lagernaya-v-kazani-uvelicena-na-60-5889941</w:t>
        </w:r>
      </w:hyperlink>
      <w:r w:rsidRPr="001F17ED">
        <w:rPr>
          <w:rFonts w:ascii="Arial" w:hAnsi="Arial" w:cs="Arial"/>
          <w:sz w:val="18"/>
          <w:szCs w:val="18"/>
        </w:rPr>
        <w:t>.</w:t>
      </w:r>
    </w:p>
    <w:p w14:paraId="2FCDAE6E" w14:textId="77777777" w:rsidR="001F17ED" w:rsidRPr="003D28F9" w:rsidRDefault="001F17ED" w:rsidP="001F17ED">
      <w:pPr>
        <w:tabs>
          <w:tab w:val="left" w:pos="851"/>
        </w:tabs>
        <w:ind w:firstLine="567"/>
        <w:jc w:val="both"/>
        <w:rPr>
          <w:rFonts w:ascii="Arial" w:hAnsi="Arial" w:cs="Arial"/>
          <w:sz w:val="20"/>
          <w:szCs w:val="20"/>
        </w:rPr>
      </w:pPr>
    </w:p>
    <w:p w14:paraId="00A98B0E" w14:textId="3B34F3A7" w:rsidR="001F17ED" w:rsidRDefault="001F17ED" w:rsidP="001F17ED">
      <w:pPr>
        <w:ind w:firstLine="567"/>
        <w:jc w:val="both"/>
        <w:rPr>
          <w:rFonts w:ascii="Arial" w:hAnsi="Arial" w:cs="Arial"/>
          <w:b/>
          <w:color w:val="000000"/>
        </w:rPr>
      </w:pPr>
    </w:p>
    <w:p w14:paraId="79741AFE" w14:textId="77777777" w:rsidR="001F17ED" w:rsidRPr="007D07B8" w:rsidRDefault="001F17ED" w:rsidP="001F17ED">
      <w:pPr>
        <w:ind w:firstLine="567"/>
        <w:jc w:val="both"/>
        <w:rPr>
          <w:rFonts w:ascii="Arial" w:hAnsi="Arial" w:cs="Arial"/>
          <w:b/>
          <w:color w:val="000000"/>
        </w:rPr>
      </w:pPr>
    </w:p>
    <w:p w14:paraId="60E208DB" w14:textId="77777777" w:rsidR="001F17ED" w:rsidRPr="00487893" w:rsidRDefault="001F17ED" w:rsidP="001F17ED">
      <w:pPr>
        <w:ind w:firstLine="567"/>
        <w:jc w:val="both"/>
        <w:rPr>
          <w:rFonts w:ascii="Arial" w:hAnsi="Arial" w:cs="Arial"/>
          <w:sz w:val="20"/>
          <w:szCs w:val="20"/>
        </w:rPr>
      </w:pPr>
    </w:p>
    <w:p w14:paraId="2EBD1CC7" w14:textId="77777777" w:rsidR="001F17ED" w:rsidRPr="00487893" w:rsidRDefault="001F17ED" w:rsidP="002D0CC7">
      <w:pPr>
        <w:tabs>
          <w:tab w:val="left" w:pos="284"/>
          <w:tab w:val="left" w:pos="993"/>
        </w:tabs>
        <w:spacing w:line="276" w:lineRule="auto"/>
        <w:jc w:val="both"/>
        <w:rPr>
          <w:rFonts w:ascii="Arial" w:hAnsi="Arial" w:cs="Arial"/>
          <w:sz w:val="22"/>
          <w:szCs w:val="22"/>
        </w:rPr>
      </w:pPr>
    </w:p>
    <w:p w14:paraId="3988ECB5" w14:textId="77777777" w:rsidR="00603F81" w:rsidRPr="00487893" w:rsidRDefault="00603F81" w:rsidP="002D0CC7">
      <w:pPr>
        <w:tabs>
          <w:tab w:val="left" w:pos="284"/>
          <w:tab w:val="left" w:pos="993"/>
        </w:tabs>
        <w:spacing w:line="276" w:lineRule="auto"/>
        <w:jc w:val="both"/>
        <w:rPr>
          <w:rFonts w:ascii="Arial" w:hAnsi="Arial" w:cs="Arial"/>
          <w:sz w:val="22"/>
          <w:szCs w:val="22"/>
        </w:rPr>
      </w:pPr>
    </w:p>
    <w:sectPr w:rsidR="00603F81" w:rsidRPr="00487893" w:rsidSect="00154743">
      <w:footerReference w:type="even" r:id="rId22"/>
      <w:footerReference w:type="default" r:id="rId23"/>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9A71C" w14:textId="77777777" w:rsidR="002D1C3D" w:rsidRDefault="002D1C3D">
      <w:r>
        <w:separator/>
      </w:r>
    </w:p>
  </w:endnote>
  <w:endnote w:type="continuationSeparator" w:id="0">
    <w:p w14:paraId="27697308" w14:textId="77777777" w:rsidR="002D1C3D" w:rsidRDefault="002D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9AA7F" w14:textId="77777777" w:rsidR="00946B53" w:rsidRDefault="00946B53" w:rsidP="00534C8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3DEB61B" w14:textId="77777777" w:rsidR="00946B53" w:rsidRDefault="00946B53">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8F7B5" w14:textId="72D639D8" w:rsidR="00946B53" w:rsidRPr="00154743" w:rsidRDefault="00946B53" w:rsidP="00534C89">
    <w:pPr>
      <w:pStyle w:val="aa"/>
      <w:framePr w:wrap="around" w:vAnchor="text" w:hAnchor="margin" w:xAlign="center" w:y="1"/>
      <w:rPr>
        <w:rStyle w:val="ab"/>
        <w:rFonts w:ascii="Arial" w:hAnsi="Arial" w:cs="Arial"/>
        <w:sz w:val="20"/>
        <w:szCs w:val="20"/>
      </w:rPr>
    </w:pPr>
    <w:r w:rsidRPr="00154743">
      <w:rPr>
        <w:rStyle w:val="ab"/>
        <w:rFonts w:ascii="Arial" w:hAnsi="Arial" w:cs="Arial"/>
        <w:sz w:val="20"/>
        <w:szCs w:val="20"/>
      </w:rPr>
      <w:fldChar w:fldCharType="begin"/>
    </w:r>
    <w:r w:rsidRPr="00154743">
      <w:rPr>
        <w:rStyle w:val="ab"/>
        <w:rFonts w:ascii="Arial" w:hAnsi="Arial" w:cs="Arial"/>
        <w:sz w:val="20"/>
        <w:szCs w:val="20"/>
      </w:rPr>
      <w:instrText xml:space="preserve">PAGE  </w:instrText>
    </w:r>
    <w:r w:rsidRPr="00154743">
      <w:rPr>
        <w:rStyle w:val="ab"/>
        <w:rFonts w:ascii="Arial" w:hAnsi="Arial" w:cs="Arial"/>
        <w:sz w:val="20"/>
        <w:szCs w:val="20"/>
      </w:rPr>
      <w:fldChar w:fldCharType="separate"/>
    </w:r>
    <w:r w:rsidR="00E72661">
      <w:rPr>
        <w:rStyle w:val="ab"/>
        <w:rFonts w:ascii="Arial" w:hAnsi="Arial" w:cs="Arial"/>
        <w:noProof/>
        <w:sz w:val="20"/>
        <w:szCs w:val="20"/>
      </w:rPr>
      <w:t>14</w:t>
    </w:r>
    <w:r w:rsidRPr="00154743">
      <w:rPr>
        <w:rStyle w:val="ab"/>
        <w:rFonts w:ascii="Arial" w:hAnsi="Arial" w:cs="Arial"/>
        <w:sz w:val="20"/>
        <w:szCs w:val="20"/>
      </w:rPr>
      <w:fldChar w:fldCharType="end"/>
    </w:r>
  </w:p>
  <w:p w14:paraId="36D390A1" w14:textId="77777777" w:rsidR="00946B53" w:rsidRDefault="00946B5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26FDE" w14:textId="77777777" w:rsidR="002D1C3D" w:rsidRDefault="002D1C3D">
      <w:r>
        <w:separator/>
      </w:r>
    </w:p>
  </w:footnote>
  <w:footnote w:type="continuationSeparator" w:id="0">
    <w:p w14:paraId="70E60721" w14:textId="77777777" w:rsidR="002D1C3D" w:rsidRDefault="002D1C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48C"/>
    <w:multiLevelType w:val="hybridMultilevel"/>
    <w:tmpl w:val="F0A6D424"/>
    <w:lvl w:ilvl="0" w:tplc="016850DC">
      <w:start w:val="1"/>
      <w:numFmt w:val="decimal"/>
      <w:lvlText w:val="%1."/>
      <w:lvlJc w:val="left"/>
      <w:pPr>
        <w:ind w:left="720" w:hanging="360"/>
      </w:pPr>
      <w:rPr>
        <w:rFonts w:ascii="Arial" w:hAnsi="Arial" w:cs="Arial" w:hint="default"/>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53224"/>
    <w:multiLevelType w:val="hybridMultilevel"/>
    <w:tmpl w:val="97A2C2F4"/>
    <w:lvl w:ilvl="0" w:tplc="71C4D1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719BA"/>
    <w:multiLevelType w:val="hybridMultilevel"/>
    <w:tmpl w:val="03CA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62059"/>
    <w:multiLevelType w:val="hybridMultilevel"/>
    <w:tmpl w:val="75BC50F0"/>
    <w:lvl w:ilvl="0" w:tplc="41EA3A08">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0F346A29"/>
    <w:multiLevelType w:val="hybridMultilevel"/>
    <w:tmpl w:val="E8A6E740"/>
    <w:lvl w:ilvl="0" w:tplc="71C4D1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873094"/>
    <w:multiLevelType w:val="hybridMultilevel"/>
    <w:tmpl w:val="CC0EF168"/>
    <w:lvl w:ilvl="0" w:tplc="71C4D1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CE6CD8"/>
    <w:multiLevelType w:val="hybridMultilevel"/>
    <w:tmpl w:val="ECC83A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8ED6B08"/>
    <w:multiLevelType w:val="hybridMultilevel"/>
    <w:tmpl w:val="BDD64A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9C00FBA"/>
    <w:multiLevelType w:val="hybridMultilevel"/>
    <w:tmpl w:val="F0A6D424"/>
    <w:lvl w:ilvl="0" w:tplc="016850DC">
      <w:start w:val="1"/>
      <w:numFmt w:val="decimal"/>
      <w:lvlText w:val="%1."/>
      <w:lvlJc w:val="left"/>
      <w:pPr>
        <w:ind w:left="720" w:hanging="360"/>
      </w:pPr>
      <w:rPr>
        <w:rFonts w:ascii="Arial" w:hAnsi="Arial" w:cs="Arial" w:hint="default"/>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4E1B65"/>
    <w:multiLevelType w:val="hybridMultilevel"/>
    <w:tmpl w:val="420067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05F0497"/>
    <w:multiLevelType w:val="hybridMultilevel"/>
    <w:tmpl w:val="7424FF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5D1DB0"/>
    <w:multiLevelType w:val="hybridMultilevel"/>
    <w:tmpl w:val="03CA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8E2036"/>
    <w:multiLevelType w:val="hybridMultilevel"/>
    <w:tmpl w:val="F5A2D9EA"/>
    <w:lvl w:ilvl="0" w:tplc="F22886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91148D"/>
    <w:multiLevelType w:val="hybridMultilevel"/>
    <w:tmpl w:val="4302353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87A04F2"/>
    <w:multiLevelType w:val="hybridMultilevel"/>
    <w:tmpl w:val="B3EAB4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CEB5DC5"/>
    <w:multiLevelType w:val="hybridMultilevel"/>
    <w:tmpl w:val="F0A6D424"/>
    <w:lvl w:ilvl="0" w:tplc="016850DC">
      <w:start w:val="1"/>
      <w:numFmt w:val="decimal"/>
      <w:lvlText w:val="%1."/>
      <w:lvlJc w:val="left"/>
      <w:pPr>
        <w:ind w:left="720" w:hanging="360"/>
      </w:pPr>
      <w:rPr>
        <w:rFonts w:ascii="Arial" w:hAnsi="Arial" w:cs="Arial" w:hint="default"/>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C86496"/>
    <w:multiLevelType w:val="hybridMultilevel"/>
    <w:tmpl w:val="4F70FDDC"/>
    <w:lvl w:ilvl="0" w:tplc="7646DB54">
      <w:start w:val="65535"/>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33B1ABC"/>
    <w:multiLevelType w:val="hybridMultilevel"/>
    <w:tmpl w:val="AB066E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95F38B8"/>
    <w:multiLevelType w:val="hybridMultilevel"/>
    <w:tmpl w:val="2F9609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9A06F53"/>
    <w:multiLevelType w:val="hybridMultilevel"/>
    <w:tmpl w:val="F0A6D424"/>
    <w:lvl w:ilvl="0" w:tplc="016850DC">
      <w:start w:val="1"/>
      <w:numFmt w:val="decimal"/>
      <w:lvlText w:val="%1."/>
      <w:lvlJc w:val="left"/>
      <w:pPr>
        <w:ind w:left="720" w:hanging="360"/>
      </w:pPr>
      <w:rPr>
        <w:rFonts w:ascii="Arial" w:hAnsi="Arial" w:cs="Arial" w:hint="default"/>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63B7D"/>
    <w:multiLevelType w:val="hybridMultilevel"/>
    <w:tmpl w:val="34086A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BCD5E26"/>
    <w:multiLevelType w:val="hybridMultilevel"/>
    <w:tmpl w:val="24427378"/>
    <w:lvl w:ilvl="0" w:tplc="71C4D1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4B6A7D"/>
    <w:multiLevelType w:val="hybridMultilevel"/>
    <w:tmpl w:val="2C8439F8"/>
    <w:lvl w:ilvl="0" w:tplc="7646DB54">
      <w:start w:val="65535"/>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D44A79"/>
    <w:multiLevelType w:val="hybridMultilevel"/>
    <w:tmpl w:val="8CFE9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CA3679"/>
    <w:multiLevelType w:val="hybridMultilevel"/>
    <w:tmpl w:val="1E1EECB6"/>
    <w:lvl w:ilvl="0" w:tplc="F22886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C7D1DF2"/>
    <w:multiLevelType w:val="hybridMultilevel"/>
    <w:tmpl w:val="154AF9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FB17BBF"/>
    <w:multiLevelType w:val="hybridMultilevel"/>
    <w:tmpl w:val="03CA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D03FBA"/>
    <w:multiLevelType w:val="hybridMultilevel"/>
    <w:tmpl w:val="2A9288CE"/>
    <w:lvl w:ilvl="0" w:tplc="7646DB54">
      <w:start w:val="65535"/>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ED5943"/>
    <w:multiLevelType w:val="hybridMultilevel"/>
    <w:tmpl w:val="4350E2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7EB75BC"/>
    <w:multiLevelType w:val="hybridMultilevel"/>
    <w:tmpl w:val="EA8A345A"/>
    <w:lvl w:ilvl="0" w:tplc="71C4D1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9692FF9"/>
    <w:multiLevelType w:val="hybridMultilevel"/>
    <w:tmpl w:val="A9BC1D8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C8F6D4E"/>
    <w:multiLevelType w:val="hybridMultilevel"/>
    <w:tmpl w:val="34086A34"/>
    <w:lvl w:ilvl="0" w:tplc="0419000F">
      <w:start w:val="1"/>
      <w:numFmt w:val="decimal"/>
      <w:lvlText w:val="%1."/>
      <w:lvlJc w:val="left"/>
      <w:pPr>
        <w:ind w:left="985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E58755C"/>
    <w:multiLevelType w:val="hybridMultilevel"/>
    <w:tmpl w:val="1360CC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F5432DA"/>
    <w:multiLevelType w:val="hybridMultilevel"/>
    <w:tmpl w:val="02F6087A"/>
    <w:lvl w:ilvl="0" w:tplc="702257A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15:restartNumberingAfterBreak="0">
    <w:nsid w:val="70582F1D"/>
    <w:multiLevelType w:val="hybridMultilevel"/>
    <w:tmpl w:val="3AF88BD2"/>
    <w:lvl w:ilvl="0" w:tplc="71C4D1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9B028E"/>
    <w:multiLevelType w:val="hybridMultilevel"/>
    <w:tmpl w:val="F0A6D424"/>
    <w:lvl w:ilvl="0" w:tplc="016850DC">
      <w:start w:val="1"/>
      <w:numFmt w:val="decimal"/>
      <w:lvlText w:val="%1."/>
      <w:lvlJc w:val="left"/>
      <w:pPr>
        <w:ind w:left="720" w:hanging="360"/>
      </w:pPr>
      <w:rPr>
        <w:rFonts w:ascii="Arial" w:hAnsi="Arial" w:cs="Arial" w:hint="default"/>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4B4643"/>
    <w:multiLevelType w:val="hybridMultilevel"/>
    <w:tmpl w:val="B1A0D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9745E2"/>
    <w:multiLevelType w:val="hybridMultilevel"/>
    <w:tmpl w:val="62503238"/>
    <w:lvl w:ilvl="0" w:tplc="71C4D15E">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55512A2"/>
    <w:multiLevelType w:val="hybridMultilevel"/>
    <w:tmpl w:val="F0A6D424"/>
    <w:lvl w:ilvl="0" w:tplc="016850DC">
      <w:start w:val="1"/>
      <w:numFmt w:val="decimal"/>
      <w:lvlText w:val="%1."/>
      <w:lvlJc w:val="left"/>
      <w:pPr>
        <w:ind w:left="720" w:hanging="360"/>
      </w:pPr>
      <w:rPr>
        <w:rFonts w:ascii="Arial" w:hAnsi="Arial" w:cs="Arial" w:hint="default"/>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CE2E89"/>
    <w:multiLevelType w:val="hybridMultilevel"/>
    <w:tmpl w:val="8A14B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6"/>
  </w:num>
  <w:num w:numId="3">
    <w:abstractNumId w:val="37"/>
  </w:num>
  <w:num w:numId="4">
    <w:abstractNumId w:val="22"/>
  </w:num>
  <w:num w:numId="5">
    <w:abstractNumId w:val="12"/>
  </w:num>
  <w:num w:numId="6">
    <w:abstractNumId w:val="38"/>
  </w:num>
  <w:num w:numId="7">
    <w:abstractNumId w:val="28"/>
  </w:num>
  <w:num w:numId="8">
    <w:abstractNumId w:val="13"/>
  </w:num>
  <w:num w:numId="9">
    <w:abstractNumId w:val="3"/>
  </w:num>
  <w:num w:numId="10">
    <w:abstractNumId w:val="19"/>
  </w:num>
  <w:num w:numId="11">
    <w:abstractNumId w:val="24"/>
  </w:num>
  <w:num w:numId="12">
    <w:abstractNumId w:val="35"/>
  </w:num>
  <w:num w:numId="13">
    <w:abstractNumId w:val="27"/>
  </w:num>
  <w:num w:numId="14">
    <w:abstractNumId w:val="15"/>
  </w:num>
  <w:num w:numId="15">
    <w:abstractNumId w:val="8"/>
  </w:num>
  <w:num w:numId="16">
    <w:abstractNumId w:val="1"/>
  </w:num>
  <w:num w:numId="17">
    <w:abstractNumId w:val="4"/>
  </w:num>
  <w:num w:numId="18">
    <w:abstractNumId w:val="31"/>
  </w:num>
  <w:num w:numId="19">
    <w:abstractNumId w:val="34"/>
  </w:num>
  <w:num w:numId="20">
    <w:abstractNumId w:val="21"/>
  </w:num>
  <w:num w:numId="21">
    <w:abstractNumId w:val="20"/>
  </w:num>
  <w:num w:numId="22">
    <w:abstractNumId w:val="5"/>
  </w:num>
  <w:num w:numId="23">
    <w:abstractNumId w:val="39"/>
  </w:num>
  <w:num w:numId="24">
    <w:abstractNumId w:val="36"/>
  </w:num>
  <w:num w:numId="25">
    <w:abstractNumId w:val="26"/>
  </w:num>
  <w:num w:numId="26">
    <w:abstractNumId w:val="11"/>
  </w:num>
  <w:num w:numId="27">
    <w:abstractNumId w:val="2"/>
  </w:num>
  <w:num w:numId="28">
    <w:abstractNumId w:val="29"/>
  </w:num>
  <w:num w:numId="29">
    <w:abstractNumId w:val="18"/>
  </w:num>
  <w:num w:numId="30">
    <w:abstractNumId w:val="10"/>
  </w:num>
  <w:num w:numId="31">
    <w:abstractNumId w:val="30"/>
  </w:num>
  <w:num w:numId="32">
    <w:abstractNumId w:val="14"/>
  </w:num>
  <w:num w:numId="33">
    <w:abstractNumId w:val="32"/>
  </w:num>
  <w:num w:numId="34">
    <w:abstractNumId w:val="17"/>
  </w:num>
  <w:num w:numId="35">
    <w:abstractNumId w:val="25"/>
  </w:num>
  <w:num w:numId="36">
    <w:abstractNumId w:val="9"/>
  </w:num>
  <w:num w:numId="37">
    <w:abstractNumId w:val="33"/>
  </w:num>
  <w:num w:numId="38">
    <w:abstractNumId w:val="6"/>
  </w:num>
  <w:num w:numId="39">
    <w:abstractNumId w:val="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89"/>
    <w:rsid w:val="00002290"/>
    <w:rsid w:val="0000326F"/>
    <w:rsid w:val="000103AA"/>
    <w:rsid w:val="00011D8A"/>
    <w:rsid w:val="00013B66"/>
    <w:rsid w:val="00017E87"/>
    <w:rsid w:val="00024957"/>
    <w:rsid w:val="00030FD2"/>
    <w:rsid w:val="000334FD"/>
    <w:rsid w:val="000370CE"/>
    <w:rsid w:val="000408A4"/>
    <w:rsid w:val="00043820"/>
    <w:rsid w:val="00043F8B"/>
    <w:rsid w:val="00047067"/>
    <w:rsid w:val="00047C85"/>
    <w:rsid w:val="0005515B"/>
    <w:rsid w:val="00056F9B"/>
    <w:rsid w:val="00057E8A"/>
    <w:rsid w:val="000678BF"/>
    <w:rsid w:val="00067ABA"/>
    <w:rsid w:val="00067ABF"/>
    <w:rsid w:val="000722FA"/>
    <w:rsid w:val="000757FD"/>
    <w:rsid w:val="00076ACF"/>
    <w:rsid w:val="000777E9"/>
    <w:rsid w:val="00080229"/>
    <w:rsid w:val="00081A8E"/>
    <w:rsid w:val="000833B4"/>
    <w:rsid w:val="00083E8E"/>
    <w:rsid w:val="00085DE8"/>
    <w:rsid w:val="00086C74"/>
    <w:rsid w:val="0008720B"/>
    <w:rsid w:val="00095818"/>
    <w:rsid w:val="000A192E"/>
    <w:rsid w:val="000A1B11"/>
    <w:rsid w:val="000B51BF"/>
    <w:rsid w:val="000B523B"/>
    <w:rsid w:val="000B633A"/>
    <w:rsid w:val="000C5839"/>
    <w:rsid w:val="000D4859"/>
    <w:rsid w:val="000E0936"/>
    <w:rsid w:val="000E106B"/>
    <w:rsid w:val="000E1A4B"/>
    <w:rsid w:val="000E24E2"/>
    <w:rsid w:val="000E2B18"/>
    <w:rsid w:val="000E3614"/>
    <w:rsid w:val="000E43B7"/>
    <w:rsid w:val="000E4BAB"/>
    <w:rsid w:val="000E5349"/>
    <w:rsid w:val="000E6754"/>
    <w:rsid w:val="000F29A6"/>
    <w:rsid w:val="000F458D"/>
    <w:rsid w:val="00101FB6"/>
    <w:rsid w:val="00105CB8"/>
    <w:rsid w:val="00106942"/>
    <w:rsid w:val="00112ECF"/>
    <w:rsid w:val="00115014"/>
    <w:rsid w:val="0012307B"/>
    <w:rsid w:val="00124788"/>
    <w:rsid w:val="00125BE4"/>
    <w:rsid w:val="00131409"/>
    <w:rsid w:val="00132452"/>
    <w:rsid w:val="0013587A"/>
    <w:rsid w:val="00140F82"/>
    <w:rsid w:val="00143FC5"/>
    <w:rsid w:val="00150510"/>
    <w:rsid w:val="00154743"/>
    <w:rsid w:val="0015684D"/>
    <w:rsid w:val="00162105"/>
    <w:rsid w:val="001662B7"/>
    <w:rsid w:val="0017025A"/>
    <w:rsid w:val="00172959"/>
    <w:rsid w:val="00173281"/>
    <w:rsid w:val="00180142"/>
    <w:rsid w:val="001802B2"/>
    <w:rsid w:val="001806CE"/>
    <w:rsid w:val="00191E4D"/>
    <w:rsid w:val="00194EF8"/>
    <w:rsid w:val="001977F4"/>
    <w:rsid w:val="00197DEE"/>
    <w:rsid w:val="001A609F"/>
    <w:rsid w:val="001A69EB"/>
    <w:rsid w:val="001A6C9C"/>
    <w:rsid w:val="001B1AEF"/>
    <w:rsid w:val="001C2C89"/>
    <w:rsid w:val="001D2079"/>
    <w:rsid w:val="001D4425"/>
    <w:rsid w:val="001D5F89"/>
    <w:rsid w:val="001D788D"/>
    <w:rsid w:val="001E0C1B"/>
    <w:rsid w:val="001F17ED"/>
    <w:rsid w:val="001F1BED"/>
    <w:rsid w:val="001F25E4"/>
    <w:rsid w:val="001F2BC2"/>
    <w:rsid w:val="001F39C7"/>
    <w:rsid w:val="0020187F"/>
    <w:rsid w:val="00202930"/>
    <w:rsid w:val="0020640F"/>
    <w:rsid w:val="00207286"/>
    <w:rsid w:val="00207958"/>
    <w:rsid w:val="002100CD"/>
    <w:rsid w:val="00210A73"/>
    <w:rsid w:val="00212F0C"/>
    <w:rsid w:val="00215718"/>
    <w:rsid w:val="00220C1F"/>
    <w:rsid w:val="002212C6"/>
    <w:rsid w:val="00224ACF"/>
    <w:rsid w:val="00243867"/>
    <w:rsid w:val="00246057"/>
    <w:rsid w:val="00246323"/>
    <w:rsid w:val="00247BCC"/>
    <w:rsid w:val="002515C7"/>
    <w:rsid w:val="00255787"/>
    <w:rsid w:val="00257DD7"/>
    <w:rsid w:val="00277B80"/>
    <w:rsid w:val="0028446A"/>
    <w:rsid w:val="00290F95"/>
    <w:rsid w:val="002932C4"/>
    <w:rsid w:val="00294221"/>
    <w:rsid w:val="00296299"/>
    <w:rsid w:val="002966CF"/>
    <w:rsid w:val="002A0B8D"/>
    <w:rsid w:val="002A2172"/>
    <w:rsid w:val="002A3104"/>
    <w:rsid w:val="002A388E"/>
    <w:rsid w:val="002B048A"/>
    <w:rsid w:val="002B3053"/>
    <w:rsid w:val="002B61AA"/>
    <w:rsid w:val="002C40DD"/>
    <w:rsid w:val="002D0A14"/>
    <w:rsid w:val="002D0CC7"/>
    <w:rsid w:val="002D1566"/>
    <w:rsid w:val="002D1C3D"/>
    <w:rsid w:val="002D4638"/>
    <w:rsid w:val="002D4809"/>
    <w:rsid w:val="002D5394"/>
    <w:rsid w:val="002E421A"/>
    <w:rsid w:val="002F4D7D"/>
    <w:rsid w:val="00304086"/>
    <w:rsid w:val="00304F2E"/>
    <w:rsid w:val="0030637C"/>
    <w:rsid w:val="00312117"/>
    <w:rsid w:val="003201F4"/>
    <w:rsid w:val="00325837"/>
    <w:rsid w:val="00327539"/>
    <w:rsid w:val="0033171F"/>
    <w:rsid w:val="00331788"/>
    <w:rsid w:val="00336B83"/>
    <w:rsid w:val="00340E1B"/>
    <w:rsid w:val="00344646"/>
    <w:rsid w:val="00345E3B"/>
    <w:rsid w:val="00345F5B"/>
    <w:rsid w:val="0035528D"/>
    <w:rsid w:val="00357259"/>
    <w:rsid w:val="003602B9"/>
    <w:rsid w:val="00363852"/>
    <w:rsid w:val="003662A9"/>
    <w:rsid w:val="003777B6"/>
    <w:rsid w:val="003851F5"/>
    <w:rsid w:val="00385A6C"/>
    <w:rsid w:val="00392A75"/>
    <w:rsid w:val="003A0019"/>
    <w:rsid w:val="003A2F29"/>
    <w:rsid w:val="003A5843"/>
    <w:rsid w:val="003A7B18"/>
    <w:rsid w:val="003B345A"/>
    <w:rsid w:val="003C01FF"/>
    <w:rsid w:val="003D294A"/>
    <w:rsid w:val="003D2C9B"/>
    <w:rsid w:val="003E4F88"/>
    <w:rsid w:val="003F5BD1"/>
    <w:rsid w:val="004033BF"/>
    <w:rsid w:val="00403F23"/>
    <w:rsid w:val="00405168"/>
    <w:rsid w:val="00405646"/>
    <w:rsid w:val="00411376"/>
    <w:rsid w:val="00411526"/>
    <w:rsid w:val="00412CF9"/>
    <w:rsid w:val="00413309"/>
    <w:rsid w:val="00415301"/>
    <w:rsid w:val="004227D6"/>
    <w:rsid w:val="00424418"/>
    <w:rsid w:val="00431364"/>
    <w:rsid w:val="00434B89"/>
    <w:rsid w:val="004353E3"/>
    <w:rsid w:val="00435758"/>
    <w:rsid w:val="00441EB6"/>
    <w:rsid w:val="00442285"/>
    <w:rsid w:val="00442947"/>
    <w:rsid w:val="00447B51"/>
    <w:rsid w:val="00450264"/>
    <w:rsid w:val="0045307A"/>
    <w:rsid w:val="0045488B"/>
    <w:rsid w:val="0045782A"/>
    <w:rsid w:val="004608C9"/>
    <w:rsid w:val="0046202C"/>
    <w:rsid w:val="00464CAE"/>
    <w:rsid w:val="0046795F"/>
    <w:rsid w:val="004748B5"/>
    <w:rsid w:val="00476D0B"/>
    <w:rsid w:val="00480EBE"/>
    <w:rsid w:val="00483F3C"/>
    <w:rsid w:val="00487893"/>
    <w:rsid w:val="004917F9"/>
    <w:rsid w:val="00491C4E"/>
    <w:rsid w:val="00493D74"/>
    <w:rsid w:val="004A28C0"/>
    <w:rsid w:val="004A3F93"/>
    <w:rsid w:val="004A5EA0"/>
    <w:rsid w:val="004A697F"/>
    <w:rsid w:val="004B0FF6"/>
    <w:rsid w:val="004B145B"/>
    <w:rsid w:val="004B707F"/>
    <w:rsid w:val="004C1830"/>
    <w:rsid w:val="004C3020"/>
    <w:rsid w:val="004D43CF"/>
    <w:rsid w:val="004D7226"/>
    <w:rsid w:val="004D7C32"/>
    <w:rsid w:val="004D7CEC"/>
    <w:rsid w:val="004E531F"/>
    <w:rsid w:val="004E6729"/>
    <w:rsid w:val="004E74E4"/>
    <w:rsid w:val="004E7520"/>
    <w:rsid w:val="004F2B46"/>
    <w:rsid w:val="004F3972"/>
    <w:rsid w:val="004F6224"/>
    <w:rsid w:val="004F7920"/>
    <w:rsid w:val="00512182"/>
    <w:rsid w:val="00515DF7"/>
    <w:rsid w:val="00520B2F"/>
    <w:rsid w:val="00524B4C"/>
    <w:rsid w:val="00525288"/>
    <w:rsid w:val="00527764"/>
    <w:rsid w:val="00532579"/>
    <w:rsid w:val="00534C89"/>
    <w:rsid w:val="00537813"/>
    <w:rsid w:val="00540336"/>
    <w:rsid w:val="00541B26"/>
    <w:rsid w:val="00545E56"/>
    <w:rsid w:val="00546120"/>
    <w:rsid w:val="00551BA3"/>
    <w:rsid w:val="00554353"/>
    <w:rsid w:val="005657BD"/>
    <w:rsid w:val="00580AD4"/>
    <w:rsid w:val="00587EE4"/>
    <w:rsid w:val="00592D16"/>
    <w:rsid w:val="00592FAB"/>
    <w:rsid w:val="005A2103"/>
    <w:rsid w:val="005A4213"/>
    <w:rsid w:val="005A6CC7"/>
    <w:rsid w:val="005B45BF"/>
    <w:rsid w:val="005B5D14"/>
    <w:rsid w:val="005C23E9"/>
    <w:rsid w:val="005C2C51"/>
    <w:rsid w:val="005C6FCD"/>
    <w:rsid w:val="005C7FA8"/>
    <w:rsid w:val="005D1560"/>
    <w:rsid w:val="005D1DA5"/>
    <w:rsid w:val="005D7EAE"/>
    <w:rsid w:val="005E17B9"/>
    <w:rsid w:val="005E1ABE"/>
    <w:rsid w:val="005E545B"/>
    <w:rsid w:val="005F4AEB"/>
    <w:rsid w:val="005F58FF"/>
    <w:rsid w:val="00603F81"/>
    <w:rsid w:val="00604B6C"/>
    <w:rsid w:val="00607ED1"/>
    <w:rsid w:val="00617B36"/>
    <w:rsid w:val="00620085"/>
    <w:rsid w:val="00621C4E"/>
    <w:rsid w:val="00622227"/>
    <w:rsid w:val="00625001"/>
    <w:rsid w:val="00633063"/>
    <w:rsid w:val="0063425B"/>
    <w:rsid w:val="00643CCE"/>
    <w:rsid w:val="006506F1"/>
    <w:rsid w:val="00662FA1"/>
    <w:rsid w:val="00663BDA"/>
    <w:rsid w:val="00670F5E"/>
    <w:rsid w:val="00676B86"/>
    <w:rsid w:val="00682651"/>
    <w:rsid w:val="006858AF"/>
    <w:rsid w:val="006A55F0"/>
    <w:rsid w:val="006A5AD3"/>
    <w:rsid w:val="006A7FEE"/>
    <w:rsid w:val="006B0DAA"/>
    <w:rsid w:val="006B3463"/>
    <w:rsid w:val="006C5D43"/>
    <w:rsid w:val="006C7F84"/>
    <w:rsid w:val="006D2175"/>
    <w:rsid w:val="006E10B0"/>
    <w:rsid w:val="006E153A"/>
    <w:rsid w:val="006E67BE"/>
    <w:rsid w:val="006E6B16"/>
    <w:rsid w:val="006F52E2"/>
    <w:rsid w:val="00707A38"/>
    <w:rsid w:val="0071497B"/>
    <w:rsid w:val="007306AA"/>
    <w:rsid w:val="00730AF0"/>
    <w:rsid w:val="00730BF4"/>
    <w:rsid w:val="00731092"/>
    <w:rsid w:val="00743B64"/>
    <w:rsid w:val="007541AA"/>
    <w:rsid w:val="00756F8C"/>
    <w:rsid w:val="00757394"/>
    <w:rsid w:val="007575EE"/>
    <w:rsid w:val="00760898"/>
    <w:rsid w:val="00760CA0"/>
    <w:rsid w:val="00762A84"/>
    <w:rsid w:val="00762C98"/>
    <w:rsid w:val="0076708F"/>
    <w:rsid w:val="00767E21"/>
    <w:rsid w:val="00771191"/>
    <w:rsid w:val="0077419C"/>
    <w:rsid w:val="007804D2"/>
    <w:rsid w:val="00783D42"/>
    <w:rsid w:val="00785ACB"/>
    <w:rsid w:val="00786C80"/>
    <w:rsid w:val="00791A69"/>
    <w:rsid w:val="007A06E3"/>
    <w:rsid w:val="007A0FBD"/>
    <w:rsid w:val="007A391D"/>
    <w:rsid w:val="007A4BDA"/>
    <w:rsid w:val="007A7B80"/>
    <w:rsid w:val="007C1A53"/>
    <w:rsid w:val="007D25CE"/>
    <w:rsid w:val="007D2694"/>
    <w:rsid w:val="007D620A"/>
    <w:rsid w:val="00801CB3"/>
    <w:rsid w:val="00804239"/>
    <w:rsid w:val="00806D7D"/>
    <w:rsid w:val="0081117E"/>
    <w:rsid w:val="008210F5"/>
    <w:rsid w:val="008226E9"/>
    <w:rsid w:val="00835BDB"/>
    <w:rsid w:val="0083683D"/>
    <w:rsid w:val="00846F85"/>
    <w:rsid w:val="00851228"/>
    <w:rsid w:val="00851D42"/>
    <w:rsid w:val="008550E7"/>
    <w:rsid w:val="008621F9"/>
    <w:rsid w:val="0086383B"/>
    <w:rsid w:val="00864166"/>
    <w:rsid w:val="00864E66"/>
    <w:rsid w:val="00865BA8"/>
    <w:rsid w:val="00882F1F"/>
    <w:rsid w:val="00883EDA"/>
    <w:rsid w:val="00886240"/>
    <w:rsid w:val="008879C9"/>
    <w:rsid w:val="008960DF"/>
    <w:rsid w:val="00896E2D"/>
    <w:rsid w:val="008A043B"/>
    <w:rsid w:val="008B0460"/>
    <w:rsid w:val="008B1173"/>
    <w:rsid w:val="008B273A"/>
    <w:rsid w:val="008B2D23"/>
    <w:rsid w:val="008C0810"/>
    <w:rsid w:val="008C1FD8"/>
    <w:rsid w:val="008C78ED"/>
    <w:rsid w:val="008D2478"/>
    <w:rsid w:val="008D3D28"/>
    <w:rsid w:val="008D3FDF"/>
    <w:rsid w:val="008D4C3B"/>
    <w:rsid w:val="008D76B3"/>
    <w:rsid w:val="008E5096"/>
    <w:rsid w:val="008F214C"/>
    <w:rsid w:val="008F72FE"/>
    <w:rsid w:val="0090542E"/>
    <w:rsid w:val="00913CC0"/>
    <w:rsid w:val="00914978"/>
    <w:rsid w:val="0092031B"/>
    <w:rsid w:val="009252C6"/>
    <w:rsid w:val="00927564"/>
    <w:rsid w:val="00930EA5"/>
    <w:rsid w:val="009319F4"/>
    <w:rsid w:val="00937CE5"/>
    <w:rsid w:val="00941ED5"/>
    <w:rsid w:val="00942B05"/>
    <w:rsid w:val="00943CDF"/>
    <w:rsid w:val="00946B53"/>
    <w:rsid w:val="00950203"/>
    <w:rsid w:val="00952BBB"/>
    <w:rsid w:val="00953123"/>
    <w:rsid w:val="00954E7D"/>
    <w:rsid w:val="00960949"/>
    <w:rsid w:val="009633B4"/>
    <w:rsid w:val="00964380"/>
    <w:rsid w:val="00974657"/>
    <w:rsid w:val="00986653"/>
    <w:rsid w:val="00986E82"/>
    <w:rsid w:val="009A3DAE"/>
    <w:rsid w:val="009A5B2B"/>
    <w:rsid w:val="009B1122"/>
    <w:rsid w:val="009B5E83"/>
    <w:rsid w:val="009C3114"/>
    <w:rsid w:val="009D5236"/>
    <w:rsid w:val="009E0CBD"/>
    <w:rsid w:val="009F5A0E"/>
    <w:rsid w:val="009F6F9B"/>
    <w:rsid w:val="009F72BD"/>
    <w:rsid w:val="009F7D4C"/>
    <w:rsid w:val="00A04447"/>
    <w:rsid w:val="00A10AD4"/>
    <w:rsid w:val="00A11828"/>
    <w:rsid w:val="00A11C19"/>
    <w:rsid w:val="00A14965"/>
    <w:rsid w:val="00A17997"/>
    <w:rsid w:val="00A21886"/>
    <w:rsid w:val="00A24EC2"/>
    <w:rsid w:val="00A27B4D"/>
    <w:rsid w:val="00A37617"/>
    <w:rsid w:val="00A4117C"/>
    <w:rsid w:val="00A434E5"/>
    <w:rsid w:val="00A44BEE"/>
    <w:rsid w:val="00A45DFF"/>
    <w:rsid w:val="00A46010"/>
    <w:rsid w:val="00A465A1"/>
    <w:rsid w:val="00A51833"/>
    <w:rsid w:val="00A53C6D"/>
    <w:rsid w:val="00A56025"/>
    <w:rsid w:val="00A6202D"/>
    <w:rsid w:val="00A77425"/>
    <w:rsid w:val="00A90F56"/>
    <w:rsid w:val="00A96476"/>
    <w:rsid w:val="00AA230D"/>
    <w:rsid w:val="00AA2642"/>
    <w:rsid w:val="00AD0ABA"/>
    <w:rsid w:val="00AD4C82"/>
    <w:rsid w:val="00AE303B"/>
    <w:rsid w:val="00AE32C2"/>
    <w:rsid w:val="00AE35D1"/>
    <w:rsid w:val="00AE70E2"/>
    <w:rsid w:val="00AF0730"/>
    <w:rsid w:val="00AF7446"/>
    <w:rsid w:val="00B05C62"/>
    <w:rsid w:val="00B115CB"/>
    <w:rsid w:val="00B131B2"/>
    <w:rsid w:val="00B13946"/>
    <w:rsid w:val="00B22496"/>
    <w:rsid w:val="00B341EB"/>
    <w:rsid w:val="00B37DC8"/>
    <w:rsid w:val="00B50C45"/>
    <w:rsid w:val="00B55973"/>
    <w:rsid w:val="00B61223"/>
    <w:rsid w:val="00B61E65"/>
    <w:rsid w:val="00B736BD"/>
    <w:rsid w:val="00B83958"/>
    <w:rsid w:val="00B86040"/>
    <w:rsid w:val="00B864FC"/>
    <w:rsid w:val="00B86D55"/>
    <w:rsid w:val="00B919A2"/>
    <w:rsid w:val="00B93E38"/>
    <w:rsid w:val="00B97877"/>
    <w:rsid w:val="00BA37E0"/>
    <w:rsid w:val="00BA5A5B"/>
    <w:rsid w:val="00BB393C"/>
    <w:rsid w:val="00BC5CB2"/>
    <w:rsid w:val="00BD0F9A"/>
    <w:rsid w:val="00BD2033"/>
    <w:rsid w:val="00BD453F"/>
    <w:rsid w:val="00BD4C42"/>
    <w:rsid w:val="00BD6DAC"/>
    <w:rsid w:val="00BE06A6"/>
    <w:rsid w:val="00BE1221"/>
    <w:rsid w:val="00BE3C32"/>
    <w:rsid w:val="00BE7BDB"/>
    <w:rsid w:val="00BF3FFB"/>
    <w:rsid w:val="00C01C27"/>
    <w:rsid w:val="00C12FB5"/>
    <w:rsid w:val="00C13258"/>
    <w:rsid w:val="00C13353"/>
    <w:rsid w:val="00C1774A"/>
    <w:rsid w:val="00C22900"/>
    <w:rsid w:val="00C30B9B"/>
    <w:rsid w:val="00C31AB7"/>
    <w:rsid w:val="00C32342"/>
    <w:rsid w:val="00C3281E"/>
    <w:rsid w:val="00C32CB3"/>
    <w:rsid w:val="00C34533"/>
    <w:rsid w:val="00C403A6"/>
    <w:rsid w:val="00C460BB"/>
    <w:rsid w:val="00C472AD"/>
    <w:rsid w:val="00C50B2B"/>
    <w:rsid w:val="00C537BE"/>
    <w:rsid w:val="00C56725"/>
    <w:rsid w:val="00C57751"/>
    <w:rsid w:val="00C6024C"/>
    <w:rsid w:val="00C60560"/>
    <w:rsid w:val="00C66A85"/>
    <w:rsid w:val="00C66EE9"/>
    <w:rsid w:val="00C763EF"/>
    <w:rsid w:val="00CA586E"/>
    <w:rsid w:val="00CA5CB1"/>
    <w:rsid w:val="00CB20AE"/>
    <w:rsid w:val="00CB397B"/>
    <w:rsid w:val="00CB53D8"/>
    <w:rsid w:val="00CC263E"/>
    <w:rsid w:val="00CC77C1"/>
    <w:rsid w:val="00CC7830"/>
    <w:rsid w:val="00CD13B2"/>
    <w:rsid w:val="00CD4A57"/>
    <w:rsid w:val="00CD76DB"/>
    <w:rsid w:val="00CE1942"/>
    <w:rsid w:val="00CE31FF"/>
    <w:rsid w:val="00CE6B98"/>
    <w:rsid w:val="00CE72FD"/>
    <w:rsid w:val="00CF1107"/>
    <w:rsid w:val="00CF24D1"/>
    <w:rsid w:val="00CF3023"/>
    <w:rsid w:val="00D0770A"/>
    <w:rsid w:val="00D11417"/>
    <w:rsid w:val="00D12F13"/>
    <w:rsid w:val="00D16D36"/>
    <w:rsid w:val="00D21DC6"/>
    <w:rsid w:val="00D25DE1"/>
    <w:rsid w:val="00D262FD"/>
    <w:rsid w:val="00D27CEC"/>
    <w:rsid w:val="00D30CD9"/>
    <w:rsid w:val="00D31AD6"/>
    <w:rsid w:val="00D37A7A"/>
    <w:rsid w:val="00D446A9"/>
    <w:rsid w:val="00D51269"/>
    <w:rsid w:val="00D53B14"/>
    <w:rsid w:val="00D54D05"/>
    <w:rsid w:val="00D615BB"/>
    <w:rsid w:val="00D66B34"/>
    <w:rsid w:val="00D66FB7"/>
    <w:rsid w:val="00D717E9"/>
    <w:rsid w:val="00D72F40"/>
    <w:rsid w:val="00D73194"/>
    <w:rsid w:val="00D76D89"/>
    <w:rsid w:val="00D771CF"/>
    <w:rsid w:val="00D81367"/>
    <w:rsid w:val="00D81A39"/>
    <w:rsid w:val="00D9162F"/>
    <w:rsid w:val="00D94C5F"/>
    <w:rsid w:val="00D9506F"/>
    <w:rsid w:val="00D96E5B"/>
    <w:rsid w:val="00DA0209"/>
    <w:rsid w:val="00DB017C"/>
    <w:rsid w:val="00DB045A"/>
    <w:rsid w:val="00DB2E0B"/>
    <w:rsid w:val="00DB3C95"/>
    <w:rsid w:val="00DC0F77"/>
    <w:rsid w:val="00DC27DD"/>
    <w:rsid w:val="00DC5ADD"/>
    <w:rsid w:val="00DC72BC"/>
    <w:rsid w:val="00DE2DEC"/>
    <w:rsid w:val="00DE4FE0"/>
    <w:rsid w:val="00DE7523"/>
    <w:rsid w:val="00DF5B04"/>
    <w:rsid w:val="00E008AC"/>
    <w:rsid w:val="00E0413C"/>
    <w:rsid w:val="00E111A7"/>
    <w:rsid w:val="00E12228"/>
    <w:rsid w:val="00E12836"/>
    <w:rsid w:val="00E12E40"/>
    <w:rsid w:val="00E168A1"/>
    <w:rsid w:val="00E203D4"/>
    <w:rsid w:val="00E24BE5"/>
    <w:rsid w:val="00E2557D"/>
    <w:rsid w:val="00E278FA"/>
    <w:rsid w:val="00E328E3"/>
    <w:rsid w:val="00E34B35"/>
    <w:rsid w:val="00E43961"/>
    <w:rsid w:val="00E4657D"/>
    <w:rsid w:val="00E46719"/>
    <w:rsid w:val="00E507E9"/>
    <w:rsid w:val="00E56CB1"/>
    <w:rsid w:val="00E60348"/>
    <w:rsid w:val="00E66C23"/>
    <w:rsid w:val="00E72661"/>
    <w:rsid w:val="00E735DC"/>
    <w:rsid w:val="00E7574F"/>
    <w:rsid w:val="00E80987"/>
    <w:rsid w:val="00E828E6"/>
    <w:rsid w:val="00E84AB0"/>
    <w:rsid w:val="00E84CFB"/>
    <w:rsid w:val="00E95BBD"/>
    <w:rsid w:val="00EA5356"/>
    <w:rsid w:val="00EA7086"/>
    <w:rsid w:val="00EB4908"/>
    <w:rsid w:val="00EB4D66"/>
    <w:rsid w:val="00EB5ECD"/>
    <w:rsid w:val="00EB6129"/>
    <w:rsid w:val="00EC2915"/>
    <w:rsid w:val="00EC5484"/>
    <w:rsid w:val="00EC7597"/>
    <w:rsid w:val="00ED0ED0"/>
    <w:rsid w:val="00ED311B"/>
    <w:rsid w:val="00ED3B96"/>
    <w:rsid w:val="00ED6C8A"/>
    <w:rsid w:val="00EE4675"/>
    <w:rsid w:val="00EF09E3"/>
    <w:rsid w:val="00EF3612"/>
    <w:rsid w:val="00EF6F62"/>
    <w:rsid w:val="00F03204"/>
    <w:rsid w:val="00F0691F"/>
    <w:rsid w:val="00F07706"/>
    <w:rsid w:val="00F1363A"/>
    <w:rsid w:val="00F13D01"/>
    <w:rsid w:val="00F21BF1"/>
    <w:rsid w:val="00F252EF"/>
    <w:rsid w:val="00F25AA0"/>
    <w:rsid w:val="00F26064"/>
    <w:rsid w:val="00F26DDF"/>
    <w:rsid w:val="00F31085"/>
    <w:rsid w:val="00F33313"/>
    <w:rsid w:val="00F43DEB"/>
    <w:rsid w:val="00F4758D"/>
    <w:rsid w:val="00F55FA3"/>
    <w:rsid w:val="00F614CB"/>
    <w:rsid w:val="00F62626"/>
    <w:rsid w:val="00F64484"/>
    <w:rsid w:val="00F65E7E"/>
    <w:rsid w:val="00F74058"/>
    <w:rsid w:val="00F7460E"/>
    <w:rsid w:val="00F75198"/>
    <w:rsid w:val="00F75F60"/>
    <w:rsid w:val="00F773DA"/>
    <w:rsid w:val="00F83A60"/>
    <w:rsid w:val="00F937B0"/>
    <w:rsid w:val="00F97756"/>
    <w:rsid w:val="00FA5CFD"/>
    <w:rsid w:val="00FA6521"/>
    <w:rsid w:val="00FA6A5F"/>
    <w:rsid w:val="00FB1FAC"/>
    <w:rsid w:val="00FB4BDA"/>
    <w:rsid w:val="00FB4F3D"/>
    <w:rsid w:val="00FC27A0"/>
    <w:rsid w:val="00FC4D3C"/>
    <w:rsid w:val="00FC6E28"/>
    <w:rsid w:val="00FD438C"/>
    <w:rsid w:val="00FD5086"/>
    <w:rsid w:val="00FD7508"/>
    <w:rsid w:val="00FE2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87E2B"/>
  <w15:chartTrackingRefBased/>
  <w15:docId w15:val="{86BED404-4DBC-274F-9B68-BBCAA39E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C30B9B"/>
    <w:pPr>
      <w:keepNext/>
      <w:spacing w:before="240" w:after="60"/>
      <w:outlineLvl w:val="0"/>
    </w:pPr>
    <w:rPr>
      <w:rFonts w:ascii="Cambria" w:hAnsi="Cambria"/>
      <w:b/>
      <w:bCs/>
      <w:kern w:val="32"/>
      <w:sz w:val="32"/>
      <w:szCs w:val="32"/>
      <w:lang w:val="x-none" w:eastAsia="x-none"/>
    </w:rPr>
  </w:style>
  <w:style w:type="paragraph" w:styleId="2">
    <w:name w:val="heading 2"/>
    <w:basedOn w:val="a"/>
    <w:link w:val="20"/>
    <w:uiPriority w:val="9"/>
    <w:qFormat/>
    <w:rsid w:val="005657BD"/>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Стиль9"/>
    <w:basedOn w:val="a"/>
    <w:rsid w:val="00D94C5F"/>
  </w:style>
  <w:style w:type="paragraph" w:customStyle="1" w:styleId="12">
    <w:name w:val="Стиль12"/>
    <w:basedOn w:val="a"/>
    <w:rsid w:val="00D94C5F"/>
    <w:pPr>
      <w:spacing w:line="360" w:lineRule="auto"/>
    </w:pPr>
    <w:rPr>
      <w:b/>
      <w:bCs/>
      <w:sz w:val="32"/>
      <w:szCs w:val="20"/>
    </w:rPr>
  </w:style>
  <w:style w:type="paragraph" w:customStyle="1" w:styleId="3101-21">
    <w:name w:val="3101-21"/>
    <w:basedOn w:val="a"/>
    <w:rsid w:val="002D0A14"/>
    <w:pPr>
      <w:spacing w:line="432" w:lineRule="auto"/>
      <w:ind w:left="1134" w:right="1985" w:firstLine="851"/>
      <w:jc w:val="both"/>
    </w:pPr>
    <w:rPr>
      <w:rFonts w:ascii="Arial" w:hAnsi="Arial"/>
      <w:b/>
    </w:rPr>
  </w:style>
  <w:style w:type="paragraph" w:customStyle="1" w:styleId="a3">
    <w:name w:val="соц"/>
    <w:basedOn w:val="a"/>
    <w:rsid w:val="002D0A14"/>
    <w:pPr>
      <w:spacing w:line="288" w:lineRule="auto"/>
      <w:ind w:left="567" w:right="7938" w:firstLine="567"/>
    </w:pPr>
    <w:rPr>
      <w:b/>
      <w:sz w:val="16"/>
    </w:rPr>
  </w:style>
  <w:style w:type="paragraph" w:customStyle="1" w:styleId="3101-210">
    <w:name w:val="Стиль 3101-21 + По левому краю"/>
    <w:basedOn w:val="3101-21"/>
    <w:rsid w:val="002D0A14"/>
    <w:rPr>
      <w:bCs/>
      <w:szCs w:val="20"/>
    </w:rPr>
  </w:style>
  <w:style w:type="paragraph" w:customStyle="1" w:styleId="3101-12">
    <w:name w:val="3101-12"/>
    <w:basedOn w:val="a"/>
    <w:rsid w:val="0046202C"/>
    <w:pPr>
      <w:spacing w:line="432" w:lineRule="auto"/>
      <w:ind w:left="1134" w:right="1985" w:firstLine="851"/>
      <w:jc w:val="both"/>
    </w:pPr>
    <w:rPr>
      <w:rFonts w:ascii="Arial" w:hAnsi="Arial"/>
      <w:b/>
      <w:i/>
      <w:sz w:val="30"/>
    </w:rPr>
  </w:style>
  <w:style w:type="paragraph" w:customStyle="1" w:styleId="a4">
    <w:name w:val="наш Стиль"/>
    <w:basedOn w:val="a"/>
    <w:rsid w:val="0046202C"/>
    <w:pPr>
      <w:spacing w:line="360" w:lineRule="auto"/>
      <w:ind w:left="567" w:right="7938" w:firstLine="567"/>
    </w:pPr>
    <w:rPr>
      <w:b/>
      <w:sz w:val="32"/>
    </w:rPr>
  </w:style>
  <w:style w:type="paragraph" w:customStyle="1" w:styleId="a5">
    <w:name w:val="по кайфу"/>
    <w:basedOn w:val="a"/>
    <w:autoRedefine/>
    <w:rsid w:val="00080229"/>
    <w:rPr>
      <w:rFonts w:ascii="Arial" w:hAnsi="Arial"/>
      <w:sz w:val="30"/>
      <w:szCs w:val="28"/>
    </w:rPr>
  </w:style>
  <w:style w:type="paragraph" w:customStyle="1" w:styleId="a6">
    <w:name w:val="МашАллах"/>
    <w:basedOn w:val="12"/>
    <w:autoRedefine/>
    <w:rsid w:val="00080229"/>
    <w:pPr>
      <w:spacing w:line="432" w:lineRule="auto"/>
      <w:ind w:left="1134" w:right="1985" w:firstLine="851"/>
      <w:jc w:val="both"/>
    </w:pPr>
    <w:rPr>
      <w:sz w:val="16"/>
    </w:rPr>
  </w:style>
  <w:style w:type="paragraph" w:customStyle="1" w:styleId="3">
    <w:name w:val="Стиль3"/>
    <w:basedOn w:val="a7"/>
    <w:rsid w:val="00AE32C2"/>
  </w:style>
  <w:style w:type="paragraph" w:styleId="a7">
    <w:name w:val="Body Text"/>
    <w:basedOn w:val="a"/>
    <w:rsid w:val="00AE32C2"/>
    <w:pPr>
      <w:spacing w:after="120"/>
    </w:pPr>
  </w:style>
  <w:style w:type="paragraph" w:customStyle="1" w:styleId="4">
    <w:name w:val="Стиль4"/>
    <w:basedOn w:val="a8"/>
    <w:rsid w:val="00AE32C2"/>
  </w:style>
  <w:style w:type="paragraph" w:styleId="a8">
    <w:name w:val="annotation text"/>
    <w:basedOn w:val="a"/>
    <w:link w:val="a9"/>
    <w:semiHidden/>
    <w:rsid w:val="00AE32C2"/>
    <w:rPr>
      <w:sz w:val="20"/>
      <w:szCs w:val="20"/>
    </w:rPr>
  </w:style>
  <w:style w:type="paragraph" w:customStyle="1" w:styleId="5">
    <w:name w:val="Стиль5"/>
    <w:basedOn w:val="a8"/>
    <w:rsid w:val="00AE32C2"/>
  </w:style>
  <w:style w:type="paragraph" w:customStyle="1" w:styleId="LANA">
    <w:name w:val="LANA"/>
    <w:basedOn w:val="a"/>
    <w:rsid w:val="00520B2F"/>
    <w:pPr>
      <w:spacing w:line="432" w:lineRule="auto"/>
      <w:ind w:left="1134" w:right="1985"/>
      <w:jc w:val="both"/>
    </w:pPr>
    <w:rPr>
      <w:rFonts w:ascii="Arial" w:hAnsi="Arial"/>
      <w:i/>
      <w:sz w:val="30"/>
    </w:rPr>
  </w:style>
  <w:style w:type="paragraph" w:styleId="aa">
    <w:name w:val="footer"/>
    <w:basedOn w:val="a"/>
    <w:rsid w:val="00534C89"/>
    <w:pPr>
      <w:tabs>
        <w:tab w:val="center" w:pos="4677"/>
        <w:tab w:val="right" w:pos="9355"/>
      </w:tabs>
    </w:pPr>
  </w:style>
  <w:style w:type="character" w:styleId="ab">
    <w:name w:val="page number"/>
    <w:basedOn w:val="a0"/>
    <w:rsid w:val="00534C89"/>
  </w:style>
  <w:style w:type="character" w:styleId="ac">
    <w:name w:val="Emphasis"/>
    <w:uiPriority w:val="20"/>
    <w:qFormat/>
    <w:rsid w:val="00243867"/>
    <w:rPr>
      <w:i/>
      <w:iCs/>
    </w:rPr>
  </w:style>
  <w:style w:type="character" w:customStyle="1" w:styleId="hps">
    <w:name w:val="hps"/>
    <w:basedOn w:val="a0"/>
    <w:rsid w:val="00243867"/>
  </w:style>
  <w:style w:type="character" w:styleId="ad">
    <w:name w:val="Hyperlink"/>
    <w:uiPriority w:val="99"/>
    <w:rsid w:val="00D25DE1"/>
    <w:rPr>
      <w:color w:val="0000FF"/>
      <w:u w:val="single"/>
    </w:rPr>
  </w:style>
  <w:style w:type="paragraph" w:styleId="ae">
    <w:name w:val="header"/>
    <w:basedOn w:val="a"/>
    <w:link w:val="af"/>
    <w:uiPriority w:val="99"/>
    <w:rsid w:val="001F25E4"/>
    <w:pPr>
      <w:tabs>
        <w:tab w:val="center" w:pos="4677"/>
        <w:tab w:val="right" w:pos="9355"/>
      </w:tabs>
    </w:pPr>
    <w:rPr>
      <w:lang w:val="x-none" w:eastAsia="x-none"/>
    </w:rPr>
  </w:style>
  <w:style w:type="character" w:customStyle="1" w:styleId="af">
    <w:name w:val="Верхний колонтитул Знак"/>
    <w:link w:val="ae"/>
    <w:uiPriority w:val="99"/>
    <w:rsid w:val="001F25E4"/>
    <w:rPr>
      <w:sz w:val="24"/>
      <w:szCs w:val="24"/>
    </w:rPr>
  </w:style>
  <w:style w:type="character" w:styleId="af0">
    <w:name w:val="annotation reference"/>
    <w:rsid w:val="00835BDB"/>
    <w:rPr>
      <w:sz w:val="16"/>
      <w:szCs w:val="16"/>
    </w:rPr>
  </w:style>
  <w:style w:type="paragraph" w:styleId="af1">
    <w:name w:val="annotation subject"/>
    <w:basedOn w:val="a8"/>
    <w:next w:val="a8"/>
    <w:link w:val="af2"/>
    <w:rsid w:val="00835BDB"/>
    <w:rPr>
      <w:b/>
      <w:bCs/>
    </w:rPr>
  </w:style>
  <w:style w:type="character" w:customStyle="1" w:styleId="a9">
    <w:name w:val="Текст примечания Знак"/>
    <w:basedOn w:val="a0"/>
    <w:link w:val="a8"/>
    <w:semiHidden/>
    <w:rsid w:val="00835BDB"/>
  </w:style>
  <w:style w:type="character" w:customStyle="1" w:styleId="af2">
    <w:name w:val="Тема примечания Знак"/>
    <w:basedOn w:val="a9"/>
    <w:link w:val="af1"/>
    <w:rsid w:val="00835BDB"/>
  </w:style>
  <w:style w:type="paragraph" w:styleId="af3">
    <w:name w:val="Balloon Text"/>
    <w:basedOn w:val="a"/>
    <w:link w:val="af4"/>
    <w:rsid w:val="00835BDB"/>
    <w:rPr>
      <w:rFonts w:ascii="Tahoma" w:hAnsi="Tahoma"/>
      <w:sz w:val="16"/>
      <w:szCs w:val="16"/>
      <w:lang w:val="x-none" w:eastAsia="x-none"/>
    </w:rPr>
  </w:style>
  <w:style w:type="character" w:customStyle="1" w:styleId="af4">
    <w:name w:val="Текст выноски Знак"/>
    <w:link w:val="af3"/>
    <w:rsid w:val="00835BDB"/>
    <w:rPr>
      <w:rFonts w:ascii="Tahoma" w:hAnsi="Tahoma" w:cs="Tahoma"/>
      <w:sz w:val="16"/>
      <w:szCs w:val="16"/>
    </w:rPr>
  </w:style>
  <w:style w:type="paragraph" w:styleId="af5">
    <w:name w:val="Document Map"/>
    <w:basedOn w:val="a"/>
    <w:link w:val="af6"/>
    <w:rsid w:val="00DC27DD"/>
    <w:rPr>
      <w:rFonts w:ascii="Tahoma" w:hAnsi="Tahoma"/>
      <w:sz w:val="16"/>
      <w:szCs w:val="16"/>
      <w:lang w:val="x-none" w:eastAsia="x-none"/>
    </w:rPr>
  </w:style>
  <w:style w:type="character" w:customStyle="1" w:styleId="af6">
    <w:name w:val="Схема документа Знак"/>
    <w:link w:val="af5"/>
    <w:rsid w:val="00DC27DD"/>
    <w:rPr>
      <w:rFonts w:ascii="Tahoma" w:hAnsi="Tahoma" w:cs="Tahoma"/>
      <w:sz w:val="16"/>
      <w:szCs w:val="16"/>
    </w:rPr>
  </w:style>
  <w:style w:type="paragraph" w:customStyle="1" w:styleId="11">
    <w:name w:val="Обычный (веб)1"/>
    <w:aliases w:val="Обычный (Web)"/>
    <w:basedOn w:val="a"/>
    <w:link w:val="af7"/>
    <w:uiPriority w:val="99"/>
    <w:unhideWhenUsed/>
    <w:rsid w:val="0015684D"/>
    <w:pPr>
      <w:spacing w:before="100" w:beforeAutospacing="1" w:after="100" w:afterAutospacing="1"/>
    </w:pPr>
    <w:rPr>
      <w:lang w:val="x-none" w:eastAsia="x-none"/>
    </w:rPr>
  </w:style>
  <w:style w:type="paragraph" w:styleId="af8">
    <w:name w:val="List Paragraph"/>
    <w:aliases w:val="ПАРАГРАФ,Абзац списка1,Colorful List Accent 1,Абзац списка основной,Bullet List,FooterText,numbered,список 1"/>
    <w:basedOn w:val="a"/>
    <w:link w:val="af9"/>
    <w:uiPriority w:val="34"/>
    <w:qFormat/>
    <w:rsid w:val="00791A69"/>
    <w:pPr>
      <w:spacing w:after="200" w:line="276" w:lineRule="auto"/>
      <w:ind w:left="720"/>
      <w:contextualSpacing/>
    </w:pPr>
    <w:rPr>
      <w:rFonts w:ascii="Calibri" w:eastAsia="Calibri" w:hAnsi="Calibri"/>
      <w:sz w:val="22"/>
      <w:szCs w:val="22"/>
      <w:lang w:val="x-none" w:eastAsia="en-US"/>
    </w:rPr>
  </w:style>
  <w:style w:type="character" w:customStyle="1" w:styleId="af9">
    <w:name w:val="Абзац списка Знак"/>
    <w:aliases w:val="ПАРАГРАФ Знак,Абзац списка1 Знак,Colorful List Accent 1 Знак,Абзац списка основной Знак,Bullet List Знак,FooterText Знак,numbered Знак,список 1 Знак"/>
    <w:link w:val="af8"/>
    <w:rsid w:val="00791A69"/>
    <w:rPr>
      <w:rFonts w:ascii="Calibri" w:eastAsia="Calibri" w:hAnsi="Calibri"/>
      <w:sz w:val="22"/>
      <w:szCs w:val="22"/>
      <w:lang w:val="x-none" w:eastAsia="en-US"/>
    </w:rPr>
  </w:style>
  <w:style w:type="character" w:customStyle="1" w:styleId="apple-converted-space">
    <w:name w:val="apple-converted-space"/>
    <w:rsid w:val="00345F5B"/>
  </w:style>
  <w:style w:type="character" w:styleId="afa">
    <w:name w:val="Strong"/>
    <w:uiPriority w:val="22"/>
    <w:qFormat/>
    <w:rsid w:val="00F26DDF"/>
    <w:rPr>
      <w:b/>
      <w:bCs/>
    </w:rPr>
  </w:style>
  <w:style w:type="table" w:styleId="afb">
    <w:name w:val="Table Grid"/>
    <w:basedOn w:val="a1"/>
    <w:uiPriority w:val="59"/>
    <w:rsid w:val="00676B8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100CD"/>
    <w:pPr>
      <w:autoSpaceDE w:val="0"/>
      <w:autoSpaceDN w:val="0"/>
      <w:adjustRightInd w:val="0"/>
    </w:pPr>
    <w:rPr>
      <w:color w:val="000000"/>
      <w:sz w:val="24"/>
      <w:szCs w:val="24"/>
    </w:rPr>
  </w:style>
  <w:style w:type="character" w:styleId="afc">
    <w:name w:val="FollowedHyperlink"/>
    <w:rsid w:val="00663BDA"/>
    <w:rPr>
      <w:color w:val="800080"/>
      <w:u w:val="single"/>
    </w:rPr>
  </w:style>
  <w:style w:type="character" w:customStyle="1" w:styleId="af7">
    <w:name w:val="Обычный (веб) Знак"/>
    <w:aliases w:val="Обычный (Web) Знак"/>
    <w:link w:val="11"/>
    <w:uiPriority w:val="99"/>
    <w:rsid w:val="004A3F93"/>
    <w:rPr>
      <w:sz w:val="24"/>
      <w:szCs w:val="24"/>
    </w:rPr>
  </w:style>
  <w:style w:type="paragraph" w:styleId="afd">
    <w:name w:val="Revision"/>
    <w:hidden/>
    <w:uiPriority w:val="99"/>
    <w:semiHidden/>
    <w:rsid w:val="000E106B"/>
    <w:rPr>
      <w:sz w:val="24"/>
      <w:szCs w:val="24"/>
    </w:rPr>
  </w:style>
  <w:style w:type="character" w:customStyle="1" w:styleId="20">
    <w:name w:val="Заголовок 2 Знак"/>
    <w:link w:val="2"/>
    <w:uiPriority w:val="9"/>
    <w:rsid w:val="005657BD"/>
    <w:rPr>
      <w:b/>
      <w:bCs/>
      <w:sz w:val="36"/>
      <w:szCs w:val="36"/>
    </w:rPr>
  </w:style>
  <w:style w:type="character" w:customStyle="1" w:styleId="10">
    <w:name w:val="Заголовок 1 Знак"/>
    <w:link w:val="1"/>
    <w:rsid w:val="00C30B9B"/>
    <w:rPr>
      <w:rFonts w:ascii="Cambria" w:eastAsia="Times New Roman" w:hAnsi="Cambria" w:cs="Times New Roman"/>
      <w:b/>
      <w:bCs/>
      <w:kern w:val="32"/>
      <w:sz w:val="32"/>
      <w:szCs w:val="32"/>
    </w:rPr>
  </w:style>
  <w:style w:type="paragraph" w:styleId="afe">
    <w:name w:val="Normal (Web)"/>
    <w:basedOn w:val="a"/>
    <w:uiPriority w:val="99"/>
    <w:unhideWhenUsed/>
    <w:rsid w:val="008C1FD8"/>
    <w:pPr>
      <w:spacing w:before="100" w:beforeAutospacing="1" w:after="100" w:afterAutospacing="1"/>
    </w:pPr>
  </w:style>
  <w:style w:type="paragraph" w:styleId="aff">
    <w:name w:val="footnote text"/>
    <w:basedOn w:val="a"/>
    <w:link w:val="aff0"/>
    <w:uiPriority w:val="99"/>
    <w:unhideWhenUsed/>
    <w:rsid w:val="008C1FD8"/>
    <w:rPr>
      <w:sz w:val="20"/>
      <w:szCs w:val="20"/>
    </w:rPr>
  </w:style>
  <w:style w:type="character" w:customStyle="1" w:styleId="aff0">
    <w:name w:val="Текст сноски Знак"/>
    <w:basedOn w:val="a0"/>
    <w:link w:val="aff"/>
    <w:uiPriority w:val="99"/>
    <w:rsid w:val="008C1FD8"/>
  </w:style>
  <w:style w:type="character" w:styleId="aff1">
    <w:name w:val="footnote reference"/>
    <w:basedOn w:val="a0"/>
    <w:uiPriority w:val="99"/>
    <w:unhideWhenUsed/>
    <w:rsid w:val="008C1FD8"/>
    <w:rPr>
      <w:vertAlign w:val="superscript"/>
    </w:rPr>
  </w:style>
  <w:style w:type="paragraph" w:styleId="aff2">
    <w:name w:val="No Spacing"/>
    <w:uiPriority w:val="1"/>
    <w:qFormat/>
    <w:rsid w:val="00603F81"/>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8899">
      <w:bodyDiv w:val="1"/>
      <w:marLeft w:val="0"/>
      <w:marRight w:val="0"/>
      <w:marTop w:val="0"/>
      <w:marBottom w:val="0"/>
      <w:divBdr>
        <w:top w:val="none" w:sz="0" w:space="0" w:color="auto"/>
        <w:left w:val="none" w:sz="0" w:space="0" w:color="auto"/>
        <w:bottom w:val="none" w:sz="0" w:space="0" w:color="auto"/>
        <w:right w:val="none" w:sz="0" w:space="0" w:color="auto"/>
      </w:divBdr>
    </w:div>
    <w:div w:id="347219193">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389038379">
      <w:bodyDiv w:val="1"/>
      <w:marLeft w:val="0"/>
      <w:marRight w:val="0"/>
      <w:marTop w:val="0"/>
      <w:marBottom w:val="0"/>
      <w:divBdr>
        <w:top w:val="none" w:sz="0" w:space="0" w:color="auto"/>
        <w:left w:val="none" w:sz="0" w:space="0" w:color="auto"/>
        <w:bottom w:val="none" w:sz="0" w:space="0" w:color="auto"/>
        <w:right w:val="none" w:sz="0" w:space="0" w:color="auto"/>
      </w:divBdr>
    </w:div>
    <w:div w:id="808010769">
      <w:bodyDiv w:val="1"/>
      <w:marLeft w:val="0"/>
      <w:marRight w:val="0"/>
      <w:marTop w:val="0"/>
      <w:marBottom w:val="0"/>
      <w:divBdr>
        <w:top w:val="none" w:sz="0" w:space="0" w:color="auto"/>
        <w:left w:val="none" w:sz="0" w:space="0" w:color="auto"/>
        <w:bottom w:val="none" w:sz="0" w:space="0" w:color="auto"/>
        <w:right w:val="none" w:sz="0" w:space="0" w:color="auto"/>
      </w:divBdr>
      <w:divsChild>
        <w:div w:id="282074195">
          <w:marLeft w:val="0"/>
          <w:marRight w:val="0"/>
          <w:marTop w:val="0"/>
          <w:marBottom w:val="0"/>
          <w:divBdr>
            <w:top w:val="none" w:sz="0" w:space="0" w:color="auto"/>
            <w:left w:val="none" w:sz="0" w:space="0" w:color="auto"/>
            <w:bottom w:val="none" w:sz="0" w:space="0" w:color="auto"/>
            <w:right w:val="none" w:sz="0" w:space="0" w:color="auto"/>
          </w:divBdr>
          <w:divsChild>
            <w:div w:id="1541550487">
              <w:marLeft w:val="0"/>
              <w:marRight w:val="0"/>
              <w:marTop w:val="0"/>
              <w:marBottom w:val="0"/>
              <w:divBdr>
                <w:top w:val="none" w:sz="0" w:space="0" w:color="auto"/>
                <w:left w:val="none" w:sz="0" w:space="0" w:color="auto"/>
                <w:bottom w:val="none" w:sz="0" w:space="0" w:color="auto"/>
                <w:right w:val="none" w:sz="0" w:space="0" w:color="auto"/>
              </w:divBdr>
              <w:divsChild>
                <w:div w:id="850880068">
                  <w:marLeft w:val="0"/>
                  <w:marRight w:val="0"/>
                  <w:marTop w:val="0"/>
                  <w:marBottom w:val="0"/>
                  <w:divBdr>
                    <w:top w:val="none" w:sz="0" w:space="0" w:color="auto"/>
                    <w:left w:val="none" w:sz="0" w:space="0" w:color="auto"/>
                    <w:bottom w:val="none" w:sz="0" w:space="0" w:color="auto"/>
                    <w:right w:val="none" w:sz="0" w:space="0" w:color="auto"/>
                  </w:divBdr>
                  <w:divsChild>
                    <w:div w:id="1464888679">
                      <w:marLeft w:val="0"/>
                      <w:marRight w:val="0"/>
                      <w:marTop w:val="0"/>
                      <w:marBottom w:val="0"/>
                      <w:divBdr>
                        <w:top w:val="none" w:sz="0" w:space="0" w:color="auto"/>
                        <w:left w:val="none" w:sz="0" w:space="0" w:color="auto"/>
                        <w:bottom w:val="none" w:sz="0" w:space="0" w:color="auto"/>
                        <w:right w:val="none" w:sz="0" w:space="0" w:color="auto"/>
                      </w:divBdr>
                      <w:divsChild>
                        <w:div w:id="831874941">
                          <w:marLeft w:val="0"/>
                          <w:marRight w:val="0"/>
                          <w:marTop w:val="0"/>
                          <w:marBottom w:val="0"/>
                          <w:divBdr>
                            <w:top w:val="none" w:sz="0" w:space="0" w:color="auto"/>
                            <w:left w:val="none" w:sz="0" w:space="0" w:color="auto"/>
                            <w:bottom w:val="none" w:sz="0" w:space="0" w:color="auto"/>
                            <w:right w:val="none" w:sz="0" w:space="0" w:color="auto"/>
                          </w:divBdr>
                          <w:divsChild>
                            <w:div w:id="12953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379795">
      <w:bodyDiv w:val="1"/>
      <w:marLeft w:val="0"/>
      <w:marRight w:val="0"/>
      <w:marTop w:val="0"/>
      <w:marBottom w:val="0"/>
      <w:divBdr>
        <w:top w:val="none" w:sz="0" w:space="0" w:color="auto"/>
        <w:left w:val="none" w:sz="0" w:space="0" w:color="auto"/>
        <w:bottom w:val="none" w:sz="0" w:space="0" w:color="auto"/>
        <w:right w:val="none" w:sz="0" w:space="0" w:color="auto"/>
      </w:divBdr>
    </w:div>
    <w:div w:id="1076827667">
      <w:bodyDiv w:val="1"/>
      <w:marLeft w:val="0"/>
      <w:marRight w:val="0"/>
      <w:marTop w:val="0"/>
      <w:marBottom w:val="0"/>
      <w:divBdr>
        <w:top w:val="none" w:sz="0" w:space="0" w:color="auto"/>
        <w:left w:val="none" w:sz="0" w:space="0" w:color="auto"/>
        <w:bottom w:val="none" w:sz="0" w:space="0" w:color="auto"/>
        <w:right w:val="none" w:sz="0" w:space="0" w:color="auto"/>
      </w:divBdr>
    </w:div>
    <w:div w:id="1119640504">
      <w:bodyDiv w:val="1"/>
      <w:marLeft w:val="0"/>
      <w:marRight w:val="0"/>
      <w:marTop w:val="0"/>
      <w:marBottom w:val="0"/>
      <w:divBdr>
        <w:top w:val="none" w:sz="0" w:space="0" w:color="auto"/>
        <w:left w:val="none" w:sz="0" w:space="0" w:color="auto"/>
        <w:bottom w:val="none" w:sz="0" w:space="0" w:color="auto"/>
        <w:right w:val="none" w:sz="0" w:space="0" w:color="auto"/>
      </w:divBdr>
      <w:divsChild>
        <w:div w:id="268054229">
          <w:marLeft w:val="0"/>
          <w:marRight w:val="0"/>
          <w:marTop w:val="0"/>
          <w:marBottom w:val="0"/>
          <w:divBdr>
            <w:top w:val="none" w:sz="0" w:space="0" w:color="auto"/>
            <w:left w:val="none" w:sz="0" w:space="0" w:color="auto"/>
            <w:bottom w:val="none" w:sz="0" w:space="0" w:color="auto"/>
            <w:right w:val="none" w:sz="0" w:space="0" w:color="auto"/>
          </w:divBdr>
          <w:divsChild>
            <w:div w:id="1613895288">
              <w:marLeft w:val="0"/>
              <w:marRight w:val="0"/>
              <w:marTop w:val="0"/>
              <w:marBottom w:val="0"/>
              <w:divBdr>
                <w:top w:val="none" w:sz="0" w:space="0" w:color="auto"/>
                <w:left w:val="none" w:sz="0" w:space="0" w:color="auto"/>
                <w:bottom w:val="none" w:sz="0" w:space="0" w:color="auto"/>
                <w:right w:val="none" w:sz="0" w:space="0" w:color="auto"/>
              </w:divBdr>
              <w:divsChild>
                <w:div w:id="1510174296">
                  <w:marLeft w:val="0"/>
                  <w:marRight w:val="0"/>
                  <w:marTop w:val="0"/>
                  <w:marBottom w:val="0"/>
                  <w:divBdr>
                    <w:top w:val="none" w:sz="0" w:space="0" w:color="auto"/>
                    <w:left w:val="none" w:sz="0" w:space="0" w:color="auto"/>
                    <w:bottom w:val="none" w:sz="0" w:space="0" w:color="auto"/>
                    <w:right w:val="none" w:sz="0" w:space="0" w:color="auto"/>
                  </w:divBdr>
                  <w:divsChild>
                    <w:div w:id="620501773">
                      <w:marLeft w:val="0"/>
                      <w:marRight w:val="0"/>
                      <w:marTop w:val="0"/>
                      <w:marBottom w:val="0"/>
                      <w:divBdr>
                        <w:top w:val="none" w:sz="0" w:space="0" w:color="auto"/>
                        <w:left w:val="none" w:sz="0" w:space="0" w:color="auto"/>
                        <w:bottom w:val="none" w:sz="0" w:space="0" w:color="auto"/>
                        <w:right w:val="none" w:sz="0" w:space="0" w:color="auto"/>
                      </w:divBdr>
                      <w:divsChild>
                        <w:div w:id="769084012">
                          <w:marLeft w:val="0"/>
                          <w:marRight w:val="0"/>
                          <w:marTop w:val="0"/>
                          <w:marBottom w:val="0"/>
                          <w:divBdr>
                            <w:top w:val="none" w:sz="0" w:space="0" w:color="auto"/>
                            <w:left w:val="none" w:sz="0" w:space="0" w:color="auto"/>
                            <w:bottom w:val="none" w:sz="0" w:space="0" w:color="auto"/>
                            <w:right w:val="none" w:sz="0" w:space="0" w:color="auto"/>
                          </w:divBdr>
                          <w:divsChild>
                            <w:div w:id="19379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77272">
      <w:bodyDiv w:val="1"/>
      <w:marLeft w:val="0"/>
      <w:marRight w:val="0"/>
      <w:marTop w:val="0"/>
      <w:marBottom w:val="0"/>
      <w:divBdr>
        <w:top w:val="none" w:sz="0" w:space="0" w:color="auto"/>
        <w:left w:val="none" w:sz="0" w:space="0" w:color="auto"/>
        <w:bottom w:val="none" w:sz="0" w:space="0" w:color="auto"/>
        <w:right w:val="none" w:sz="0" w:space="0" w:color="auto"/>
      </w:divBdr>
    </w:div>
    <w:div w:id="1234001767">
      <w:bodyDiv w:val="1"/>
      <w:marLeft w:val="0"/>
      <w:marRight w:val="0"/>
      <w:marTop w:val="0"/>
      <w:marBottom w:val="0"/>
      <w:divBdr>
        <w:top w:val="none" w:sz="0" w:space="0" w:color="auto"/>
        <w:left w:val="none" w:sz="0" w:space="0" w:color="auto"/>
        <w:bottom w:val="none" w:sz="0" w:space="0" w:color="auto"/>
        <w:right w:val="none" w:sz="0" w:space="0" w:color="auto"/>
      </w:divBdr>
    </w:div>
    <w:div w:id="1234465027">
      <w:bodyDiv w:val="1"/>
      <w:marLeft w:val="0"/>
      <w:marRight w:val="0"/>
      <w:marTop w:val="0"/>
      <w:marBottom w:val="0"/>
      <w:divBdr>
        <w:top w:val="none" w:sz="0" w:space="0" w:color="auto"/>
        <w:left w:val="none" w:sz="0" w:space="0" w:color="auto"/>
        <w:bottom w:val="none" w:sz="0" w:space="0" w:color="auto"/>
        <w:right w:val="none" w:sz="0" w:space="0" w:color="auto"/>
      </w:divBdr>
      <w:divsChild>
        <w:div w:id="234317543">
          <w:marLeft w:val="131"/>
          <w:marRight w:val="131"/>
          <w:marTop w:val="131"/>
          <w:marBottom w:val="0"/>
          <w:divBdr>
            <w:top w:val="none" w:sz="0" w:space="0" w:color="auto"/>
            <w:left w:val="none" w:sz="0" w:space="0" w:color="auto"/>
            <w:bottom w:val="none" w:sz="0" w:space="0" w:color="auto"/>
            <w:right w:val="none" w:sz="0" w:space="0" w:color="auto"/>
          </w:divBdr>
          <w:divsChild>
            <w:div w:id="1732383949">
              <w:marLeft w:val="131"/>
              <w:marRight w:val="131"/>
              <w:marTop w:val="131"/>
              <w:marBottom w:val="0"/>
              <w:divBdr>
                <w:top w:val="none" w:sz="0" w:space="0" w:color="auto"/>
                <w:left w:val="none" w:sz="0" w:space="0" w:color="auto"/>
                <w:bottom w:val="none" w:sz="0" w:space="0" w:color="auto"/>
                <w:right w:val="none" w:sz="0" w:space="0" w:color="auto"/>
              </w:divBdr>
            </w:div>
          </w:divsChild>
        </w:div>
      </w:divsChild>
    </w:div>
    <w:div w:id="1370228204">
      <w:bodyDiv w:val="1"/>
      <w:marLeft w:val="0"/>
      <w:marRight w:val="0"/>
      <w:marTop w:val="0"/>
      <w:marBottom w:val="0"/>
      <w:divBdr>
        <w:top w:val="none" w:sz="0" w:space="0" w:color="auto"/>
        <w:left w:val="none" w:sz="0" w:space="0" w:color="auto"/>
        <w:bottom w:val="none" w:sz="0" w:space="0" w:color="auto"/>
        <w:right w:val="none" w:sz="0" w:space="0" w:color="auto"/>
      </w:divBdr>
    </w:div>
    <w:div w:id="1393039685">
      <w:bodyDiv w:val="1"/>
      <w:marLeft w:val="0"/>
      <w:marRight w:val="0"/>
      <w:marTop w:val="0"/>
      <w:marBottom w:val="0"/>
      <w:divBdr>
        <w:top w:val="none" w:sz="0" w:space="0" w:color="auto"/>
        <w:left w:val="none" w:sz="0" w:space="0" w:color="auto"/>
        <w:bottom w:val="none" w:sz="0" w:space="0" w:color="auto"/>
        <w:right w:val="none" w:sz="0" w:space="0" w:color="auto"/>
      </w:divBdr>
    </w:div>
    <w:div w:id="1439449006">
      <w:bodyDiv w:val="1"/>
      <w:marLeft w:val="0"/>
      <w:marRight w:val="0"/>
      <w:marTop w:val="0"/>
      <w:marBottom w:val="0"/>
      <w:divBdr>
        <w:top w:val="none" w:sz="0" w:space="0" w:color="auto"/>
        <w:left w:val="none" w:sz="0" w:space="0" w:color="auto"/>
        <w:bottom w:val="none" w:sz="0" w:space="0" w:color="auto"/>
        <w:right w:val="none" w:sz="0" w:space="0" w:color="auto"/>
      </w:divBdr>
      <w:divsChild>
        <w:div w:id="370737408">
          <w:marLeft w:val="105"/>
          <w:marRight w:val="105"/>
          <w:marTop w:val="105"/>
          <w:marBottom w:val="0"/>
          <w:divBdr>
            <w:top w:val="none" w:sz="0" w:space="0" w:color="auto"/>
            <w:left w:val="none" w:sz="0" w:space="0" w:color="auto"/>
            <w:bottom w:val="none" w:sz="0" w:space="0" w:color="auto"/>
            <w:right w:val="none" w:sz="0" w:space="0" w:color="auto"/>
          </w:divBdr>
          <w:divsChild>
            <w:div w:id="1792244755">
              <w:marLeft w:val="105"/>
              <w:marRight w:val="105"/>
              <w:marTop w:val="105"/>
              <w:marBottom w:val="0"/>
              <w:divBdr>
                <w:top w:val="none" w:sz="0" w:space="0" w:color="auto"/>
                <w:left w:val="none" w:sz="0" w:space="0" w:color="auto"/>
                <w:bottom w:val="none" w:sz="0" w:space="0" w:color="auto"/>
                <w:right w:val="none" w:sz="0" w:space="0" w:color="auto"/>
              </w:divBdr>
            </w:div>
          </w:divsChild>
        </w:div>
      </w:divsChild>
    </w:div>
    <w:div w:id="1444963248">
      <w:bodyDiv w:val="1"/>
      <w:marLeft w:val="0"/>
      <w:marRight w:val="0"/>
      <w:marTop w:val="0"/>
      <w:marBottom w:val="0"/>
      <w:divBdr>
        <w:top w:val="none" w:sz="0" w:space="0" w:color="auto"/>
        <w:left w:val="none" w:sz="0" w:space="0" w:color="auto"/>
        <w:bottom w:val="none" w:sz="0" w:space="0" w:color="auto"/>
        <w:right w:val="none" w:sz="0" w:space="0" w:color="auto"/>
      </w:divBdr>
    </w:div>
    <w:div w:id="1492214408">
      <w:bodyDiv w:val="1"/>
      <w:marLeft w:val="0"/>
      <w:marRight w:val="0"/>
      <w:marTop w:val="0"/>
      <w:marBottom w:val="0"/>
      <w:divBdr>
        <w:top w:val="none" w:sz="0" w:space="0" w:color="auto"/>
        <w:left w:val="none" w:sz="0" w:space="0" w:color="auto"/>
        <w:bottom w:val="none" w:sz="0" w:space="0" w:color="auto"/>
        <w:right w:val="none" w:sz="0" w:space="0" w:color="auto"/>
      </w:divBdr>
    </w:div>
    <w:div w:id="1905677482">
      <w:bodyDiv w:val="1"/>
      <w:marLeft w:val="0"/>
      <w:marRight w:val="0"/>
      <w:marTop w:val="0"/>
      <w:marBottom w:val="0"/>
      <w:divBdr>
        <w:top w:val="none" w:sz="0" w:space="0" w:color="auto"/>
        <w:left w:val="none" w:sz="0" w:space="0" w:color="auto"/>
        <w:bottom w:val="none" w:sz="0" w:space="0" w:color="auto"/>
        <w:right w:val="none" w:sz="0" w:space="0" w:color="auto"/>
      </w:divBdr>
    </w:div>
    <w:div w:id="2063215290">
      <w:bodyDiv w:val="1"/>
      <w:marLeft w:val="0"/>
      <w:marRight w:val="0"/>
      <w:marTop w:val="0"/>
      <w:marBottom w:val="0"/>
      <w:divBdr>
        <w:top w:val="none" w:sz="0" w:space="0" w:color="auto"/>
        <w:left w:val="none" w:sz="0" w:space="0" w:color="auto"/>
        <w:bottom w:val="none" w:sz="0" w:space="0" w:color="auto"/>
        <w:right w:val="none" w:sz="0" w:space="0" w:color="auto"/>
      </w:divBdr>
      <w:divsChild>
        <w:div w:id="209585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fin.gov.ru" TargetMode="External"/><Relationship Id="rId13" Type="http://schemas.openxmlformats.org/officeDocument/2006/relationships/hyperlink" Target="https://technologiya.ru/ru" TargetMode="External"/><Relationship Id="rId18" Type="http://schemas.openxmlformats.org/officeDocument/2006/relationships/hyperlink" Target="https://balt-lloyd.ru/istorija-moreplavanija/kontejnernye-perevozki-v-sovetskom-sojuze" TargetMode="External"/><Relationship Id="rId3" Type="http://schemas.openxmlformats.org/officeDocument/2006/relationships/styles" Target="styles.xml"/><Relationship Id="rId21" Type="http://schemas.openxmlformats.org/officeDocument/2006/relationships/hyperlink" Target="https://www.tatar-inform.ru/news/moshhnost-logisticeskogo-terminala-na-stancii-lagernaya-v-kazani-uvelicena-na-60-5889941" TargetMode="External"/><Relationship Id="rId7" Type="http://schemas.openxmlformats.org/officeDocument/2006/relationships/endnotes" Target="endnotes.xml"/><Relationship Id="rId12" Type="http://schemas.openxmlformats.org/officeDocument/2006/relationships/hyperlink" Target="https://www.iswa.org/blog/new-publication-on-thefuture-of-the-waste-management-sector/?v=f9308c5d0596" TargetMode="External"/><Relationship Id="rId17" Type="http://schemas.openxmlformats.org/officeDocument/2006/relationships/hyperlink" Target="https://gufo.me/dict/bse/%D0%9A%D0%BE%D0%BD%D1%82%D0%B5%D0%B9%D0%BD%D0%B5%D1%80%D0%BD%D1%8B%D0%B5_%D0%BF%D0%B5%D1%80%D0%B5%D0%B2%D0%BE%D0%B7%D0%BA%D0%B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iki.nashtransport.ru/wiki/&#1048;&#1089;&#1090;&#1086;&#1088;&#1080;&#1103;_&#1078;&#1077;&#1083;&#1077;&#1079;&#1085;&#1086;&#1076;&#1086;&#1088;&#1086;&#1078;&#1085;&#1086;&#1075;&#1086;_&#1090;&#1088;&#1072;&#1085;&#1089;&#1087;&#1086;&#1088;&#1090;&#1072;_&#1057;&#1086;&#1074;&#1077;&#1090;&#1089;&#1082;&#1086;&#1075;&#1086;_&#1057;&#1086;&#1102;&#1079;&#1072;._&#1058;&#1086;&#1084;_3._1945&#8212;1991_(&#1082;&#1085;&#1080;&#1075;&#1072;,_&#1095;&#1072;&#1089;&#1090;&#1100;_12)" TargetMode="External"/><Relationship Id="rId20" Type="http://schemas.openxmlformats.org/officeDocument/2006/relationships/hyperlink" Target="https://rt.rbc.ru/tatarstan/21/10/2022/635122749a79476fd9bd92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n.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usiness-gazeta.ru/article/575208?hash=790c4db44117189ed1c56aa3235d29fc" TargetMode="External"/><Relationship Id="rId23" Type="http://schemas.openxmlformats.org/officeDocument/2006/relationships/footer" Target="footer2.xml"/><Relationship Id="rId10" Type="http://schemas.openxmlformats.org/officeDocument/2006/relationships/hyperlink" Target="https://rosstat.gov.ru" TargetMode="External"/><Relationship Id="rId19" Type="http://schemas.openxmlformats.org/officeDocument/2006/relationships/hyperlink" Target="https://seanews.ru/2022/11/29/ru-decentralizacija-logistiki-na-primere-respubliki-tatarstan/" TargetMode="External"/><Relationship Id="rId4" Type="http://schemas.openxmlformats.org/officeDocument/2006/relationships/settings" Target="settings.xml"/><Relationship Id="rId9" Type="http://schemas.openxmlformats.org/officeDocument/2006/relationships/hyperlink" Target="https://www.iea.org" TargetMode="External"/><Relationship Id="rId14" Type="http://schemas.openxmlformats.org/officeDocument/2006/relationships/hyperlink" Target="http://www.consultant.ru/document/cons_doc_LAW_308166/"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408B9-461E-4DE3-8FAF-903EA26E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5973</Words>
  <Characters>34048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39942</CharactersWithSpaces>
  <SharedDoc>false</SharedDoc>
  <HLinks>
    <vt:vector size="6" baseType="variant">
      <vt:variant>
        <vt:i4>3735566</vt:i4>
      </vt:variant>
      <vt:variant>
        <vt:i4>66</vt:i4>
      </vt:variant>
      <vt:variant>
        <vt:i4>0</vt:i4>
      </vt:variant>
      <vt:variant>
        <vt:i4>5</vt:i4>
      </vt:variant>
      <vt:variant>
        <vt:lpwstr>https://www.hilti.ru/content/dam/documents/pdf/global/iot-digitization construction_industry.pdf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Башарова Лейсан Ильгизаровна</cp:lastModifiedBy>
  <cp:revision>18</cp:revision>
  <cp:lastPrinted>2014-05-30T06:43:00Z</cp:lastPrinted>
  <dcterms:created xsi:type="dcterms:W3CDTF">2022-11-26T07:58:00Z</dcterms:created>
  <dcterms:modified xsi:type="dcterms:W3CDTF">2023-01-09T13:32:00Z</dcterms:modified>
</cp:coreProperties>
</file>